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line="49" w:lineRule="exact"/>
        <w:jc w:val="left"/>
        <w:rPr>
          <w:rFonts w:hint="default"/>
          <w:sz w:val="24"/>
        </w:rPr>
      </w:pPr>
      <w:bookmarkStart w:id="0" w:name="page1"/>
      <w:bookmarkEnd w:id="0"/>
    </w:p>
    <w:p>
      <w:pPr>
        <w:overflowPunct w:val="0"/>
        <w:spacing w:beforeLines="0" w:afterLines="0" w:line="247" w:lineRule="auto"/>
        <w:ind w:left="3180" w:right="440" w:hanging="2851"/>
        <w:jc w:val="left"/>
        <w:rPr>
          <w:rFonts w:hint="default"/>
          <w:sz w:val="24"/>
        </w:rPr>
      </w:pPr>
      <w:r>
        <w:rPr>
          <w:rFonts w:hint="eastAsia" w:ascii="仿宋" w:hAnsi="仿宋" w:eastAsia="仿宋"/>
          <w:b/>
          <w:sz w:val="32"/>
        </w:rPr>
        <w:t>《</w:t>
      </w:r>
      <w:r>
        <w:rPr>
          <w:rFonts w:hint="default" w:ascii="·ÂËÎ" w:hAnsi="·ÂËÎ" w:eastAsia="·ÂËÎ"/>
          <w:b/>
          <w:sz w:val="32"/>
        </w:rPr>
        <w:t>iKeeper</w:t>
      </w:r>
      <w:r>
        <w:rPr>
          <w:rFonts w:hint="eastAsia" w:ascii="仿宋" w:hAnsi="仿宋" w:eastAsia="仿宋"/>
          <w:b/>
          <w:sz w:val="32"/>
        </w:rPr>
        <w:t xml:space="preserve"> 网络安全管理系统》身份证件电子登记系统使用服务协议</w:t>
      </w:r>
    </w:p>
    <w:p>
      <w:pPr>
        <w:spacing w:beforeLines="0" w:afterLines="0" w:line="36" w:lineRule="exact"/>
        <w:jc w:val="left"/>
        <w:rPr>
          <w:rFonts w:hint="default"/>
          <w:sz w:val="24"/>
        </w:rPr>
      </w:pPr>
    </w:p>
    <w:p>
      <w:pPr>
        <w:tabs>
          <w:tab w:val="left" w:pos="5400"/>
          <w:tab w:val="left" w:pos="7940"/>
        </w:tabs>
        <w:spacing w:beforeLines="0" w:afterLines="0"/>
        <w:jc w:val="left"/>
        <w:rPr>
          <w:rFonts w:hint="default"/>
          <w:sz w:val="24"/>
        </w:rPr>
      </w:pPr>
      <w:r>
        <w:rPr>
          <w:rFonts w:hint="eastAsia" w:ascii="仿宋" w:hAnsi="仿宋" w:eastAsia="仿宋"/>
          <w:b/>
          <w:sz w:val="24"/>
        </w:rPr>
        <w:t>甲方：</w:t>
      </w:r>
      <w:bookmarkStart w:id="2" w:name="_GoBack"/>
      <w:bookmarkEnd w:id="2"/>
      <w:r>
        <w:rPr>
          <w:rFonts w:hint="default"/>
          <w:sz w:val="24"/>
        </w:rPr>
        <w:tab/>
      </w:r>
    </w:p>
    <w:p>
      <w:pPr>
        <w:spacing w:beforeLines="0" w:afterLines="0"/>
        <w:jc w:val="left"/>
        <w:rPr>
          <w:rFonts w:hint="default"/>
          <w:sz w:val="24"/>
        </w:rPr>
      </w:pPr>
      <w:r>
        <w:rPr>
          <w:rFonts w:hint="eastAsia" w:ascii="仿宋" w:hAnsi="仿宋" w:eastAsia="仿宋"/>
          <w:b/>
          <w:sz w:val="24"/>
        </w:rPr>
        <w:t>乙方：</w:t>
      </w:r>
      <w:r>
        <w:rPr>
          <w:rFonts w:hint="eastAsia" w:ascii="仿宋" w:hAnsi="仿宋" w:eastAsia="仿宋"/>
          <w:b/>
          <w:sz w:val="24"/>
          <w:lang w:eastAsia="zh-CN"/>
        </w:rPr>
        <w:t>丰都卓航网络科技有限公司</w:t>
      </w:r>
    </w:p>
    <w:p>
      <w:pPr>
        <w:overflowPunct w:val="0"/>
        <w:spacing w:beforeLines="0" w:afterLines="0" w:line="276" w:lineRule="auto"/>
        <w:ind w:left="540" w:firstLine="540"/>
        <w:rPr>
          <w:rFonts w:hint="default"/>
          <w:sz w:val="24"/>
        </w:rPr>
      </w:pPr>
      <w:r>
        <w:rPr>
          <w:rFonts w:hint="eastAsia" w:ascii="仿宋" w:hAnsi="仿宋" w:eastAsia="仿宋"/>
          <w:sz w:val="23"/>
        </w:rPr>
        <w:t>根据国家《互联网上网服务营业场所管理条例》等相关法律法规规定，设立互联网上网服务营业场所经营单位（以下简称网吧），应当采用企业的组织形式，并具备健全、完善的信息网络安全管理制度和安全技术措施。</w:t>
      </w:r>
    </w:p>
    <w:p>
      <w:pPr>
        <w:spacing w:beforeLines="0" w:afterLines="0" w:line="29" w:lineRule="exact"/>
        <w:jc w:val="left"/>
        <w:rPr>
          <w:rFonts w:hint="default"/>
          <w:sz w:val="24"/>
        </w:rPr>
      </w:pPr>
    </w:p>
    <w:p>
      <w:pPr>
        <w:overflowPunct w:val="0"/>
        <w:spacing w:beforeLines="0" w:afterLines="0" w:line="265" w:lineRule="auto"/>
        <w:ind w:left="540" w:right="120"/>
        <w:rPr>
          <w:rFonts w:hint="default"/>
          <w:sz w:val="24"/>
        </w:rPr>
      </w:pPr>
      <w:r>
        <w:rPr>
          <w:rFonts w:hint="eastAsia" w:ascii="仿宋" w:hAnsi="仿宋" w:eastAsia="仿宋"/>
          <w:sz w:val="24"/>
        </w:rPr>
        <w:t>甲、乙双方本着遵守国家法律及相关规定，以及保障网吧经营服务活动健康发展的精神，乙方协助甲方落实相关的互联网安全技术措施。双方以平等自愿为原则，就甲方安装《</w:t>
      </w:r>
      <w:r>
        <w:rPr>
          <w:rFonts w:hint="default" w:ascii="·ÂËÎ" w:hAnsi="·ÂËÎ" w:eastAsia="·ÂËÎ"/>
          <w:sz w:val="24"/>
        </w:rPr>
        <w:t>iKeeper</w:t>
      </w:r>
      <w:r>
        <w:rPr>
          <w:rFonts w:hint="eastAsia" w:ascii="仿宋" w:hAnsi="仿宋" w:eastAsia="仿宋"/>
          <w:sz w:val="24"/>
        </w:rPr>
        <w:t xml:space="preserve"> 网络安全管理系统》身份证件电子登记系统（以下简称系统），使用《</w:t>
      </w:r>
      <w:r>
        <w:rPr>
          <w:rFonts w:hint="default" w:ascii="·ÂËÎ" w:hAnsi="·ÂËÎ" w:eastAsia="·ÂËÎ"/>
          <w:sz w:val="24"/>
        </w:rPr>
        <w:t>iKeeper</w:t>
      </w:r>
      <w:r>
        <w:rPr>
          <w:rFonts w:hint="eastAsia" w:ascii="仿宋" w:hAnsi="仿宋" w:eastAsia="仿宋"/>
          <w:sz w:val="24"/>
        </w:rPr>
        <w:t xml:space="preserve"> 网络安全管理系统》身份证件电子登记服务（以下简称服务），经双方友好协商，达成如下协议：</w:t>
      </w:r>
    </w:p>
    <w:p>
      <w:pPr>
        <w:spacing w:beforeLines="0" w:afterLines="0" w:line="14" w:lineRule="exact"/>
        <w:jc w:val="left"/>
        <w:rPr>
          <w:rFonts w:hint="default"/>
          <w:sz w:val="24"/>
        </w:rPr>
      </w:pPr>
    </w:p>
    <w:p>
      <w:pPr>
        <w:spacing w:beforeLines="0" w:afterLines="0"/>
        <w:ind w:left="540"/>
        <w:jc w:val="left"/>
        <w:rPr>
          <w:rFonts w:hint="eastAsia" w:ascii="仿宋" w:hAnsi="仿宋" w:eastAsia="仿宋"/>
          <w:sz w:val="24"/>
        </w:rPr>
      </w:pPr>
    </w:p>
    <w:p>
      <w:pPr>
        <w:spacing w:beforeLines="0" w:afterLines="0"/>
        <w:ind w:left="540"/>
        <w:jc w:val="left"/>
        <w:rPr>
          <w:rFonts w:hint="default"/>
          <w:sz w:val="24"/>
        </w:rPr>
      </w:pPr>
      <w:r>
        <w:rPr>
          <w:rFonts w:hint="eastAsia" w:ascii="仿宋" w:hAnsi="仿宋" w:eastAsia="仿宋"/>
          <w:sz w:val="24"/>
        </w:rPr>
        <w:t>第一条、甲方权利及义务：</w:t>
      </w:r>
    </w:p>
    <w:p>
      <w:pPr>
        <w:spacing w:beforeLines="0" w:afterLines="0" w:line="68" w:lineRule="exact"/>
        <w:jc w:val="left"/>
        <w:rPr>
          <w:rFonts w:hint="default"/>
          <w:sz w:val="24"/>
        </w:rPr>
      </w:pPr>
    </w:p>
    <w:p>
      <w:pPr>
        <w:overflowPunct w:val="0"/>
        <w:spacing w:beforeLines="0" w:afterLines="0" w:line="264" w:lineRule="auto"/>
        <w:ind w:left="900" w:right="140" w:hanging="389"/>
        <w:rPr>
          <w:rFonts w:hint="default"/>
          <w:sz w:val="24"/>
        </w:rPr>
      </w:pPr>
      <w:r>
        <w:rPr>
          <w:rFonts w:hint="default" w:ascii="·ÂËÎ" w:hAnsi="·ÂËÎ" w:eastAsia="·ÂËÎ"/>
          <w:sz w:val="24"/>
        </w:rPr>
        <w:t>1</w:t>
      </w:r>
      <w:r>
        <w:rPr>
          <w:rFonts w:hint="eastAsia" w:ascii="仿宋" w:hAnsi="仿宋" w:eastAsia="仿宋"/>
          <w:sz w:val="24"/>
        </w:rPr>
        <w:t>、甲方有偿使用该服务，应按时向乙方支付相应服务费。甲方可根据自身经营情况，按乙方提供的多种资费套餐选择相应的资费套餐向乙方支付服务费。资费套餐服务费的标准以乙方合作的充值平台公布为准。</w:t>
      </w:r>
    </w:p>
    <w:p>
      <w:pPr>
        <w:spacing w:beforeLines="0" w:afterLines="0" w:line="9" w:lineRule="exact"/>
        <w:jc w:val="left"/>
        <w:rPr>
          <w:rFonts w:hint="default"/>
          <w:sz w:val="24"/>
        </w:rPr>
      </w:pPr>
    </w:p>
    <w:p>
      <w:pPr>
        <w:spacing w:beforeLines="0" w:afterLines="0"/>
        <w:ind w:left="520"/>
        <w:jc w:val="left"/>
        <w:rPr>
          <w:rFonts w:hint="default"/>
          <w:sz w:val="24"/>
        </w:rPr>
      </w:pPr>
      <w:r>
        <w:rPr>
          <w:rFonts w:hint="default" w:ascii="·ÂËÎ" w:hAnsi="·ÂËÎ" w:eastAsia="·ÂËÎ"/>
          <w:sz w:val="24"/>
        </w:rPr>
        <w:t>2</w:t>
      </w:r>
      <w:r>
        <w:rPr>
          <w:rFonts w:hint="eastAsia" w:ascii="仿宋" w:hAnsi="仿宋" w:eastAsia="仿宋"/>
          <w:sz w:val="24"/>
        </w:rPr>
        <w:t>、甲方在使用该服务期间，有权优先享受乙方推出的新的服务方式、资费套餐及优惠活动。</w:t>
      </w:r>
    </w:p>
    <w:p>
      <w:pPr>
        <w:spacing w:beforeLines="0" w:afterLines="0" w:line="38" w:lineRule="exact"/>
        <w:jc w:val="left"/>
        <w:rPr>
          <w:rFonts w:hint="default"/>
          <w:sz w:val="24"/>
        </w:rPr>
      </w:pPr>
    </w:p>
    <w:p>
      <w:pPr>
        <w:spacing w:beforeLines="0" w:afterLines="0"/>
        <w:ind w:left="520"/>
        <w:jc w:val="left"/>
        <w:rPr>
          <w:rFonts w:hint="default"/>
          <w:sz w:val="24"/>
        </w:rPr>
      </w:pPr>
      <w:r>
        <w:rPr>
          <w:rFonts w:hint="default" w:ascii="·ÂËÎ" w:hAnsi="·ÂËÎ" w:eastAsia="·ÂËÎ"/>
          <w:sz w:val="24"/>
        </w:rPr>
        <w:t>3</w:t>
      </w:r>
      <w:r>
        <w:rPr>
          <w:rFonts w:hint="eastAsia" w:ascii="仿宋" w:hAnsi="仿宋" w:eastAsia="仿宋"/>
          <w:sz w:val="24"/>
        </w:rPr>
        <w:t>、甲方有权免费使用乙方提供的《</w:t>
      </w:r>
      <w:r>
        <w:rPr>
          <w:rFonts w:hint="default" w:ascii="·ÂËÎ" w:hAnsi="·ÂËÎ" w:eastAsia="·ÂËÎ"/>
          <w:sz w:val="24"/>
        </w:rPr>
        <w:t xml:space="preserve">iKeeper </w:t>
      </w:r>
      <w:r>
        <w:rPr>
          <w:rFonts w:hint="eastAsia" w:ascii="仿宋" w:hAnsi="仿宋" w:eastAsia="仿宋"/>
          <w:sz w:val="24"/>
        </w:rPr>
        <w:t>网络安全管理系统》的升级版本。</w:t>
      </w:r>
    </w:p>
    <w:p>
      <w:pPr>
        <w:spacing w:beforeLines="0" w:afterLines="0" w:line="65" w:lineRule="exact"/>
        <w:jc w:val="left"/>
        <w:rPr>
          <w:rFonts w:hint="default"/>
          <w:sz w:val="24"/>
        </w:rPr>
      </w:pPr>
    </w:p>
    <w:p>
      <w:pPr>
        <w:overflowPunct w:val="0"/>
        <w:spacing w:beforeLines="0" w:afterLines="0" w:line="267" w:lineRule="auto"/>
        <w:ind w:left="900" w:right="140" w:hanging="389"/>
        <w:rPr>
          <w:rFonts w:hint="default"/>
          <w:sz w:val="24"/>
        </w:rPr>
      </w:pPr>
      <w:r>
        <w:rPr>
          <w:rFonts w:hint="default" w:ascii="·ÂËÎ" w:hAnsi="·ÂËÎ" w:eastAsia="·ÂËÎ"/>
          <w:sz w:val="24"/>
        </w:rPr>
        <w:t>4</w:t>
      </w:r>
      <w:r>
        <w:rPr>
          <w:rFonts w:hint="eastAsia" w:ascii="仿宋" w:hAnsi="仿宋" w:eastAsia="仿宋"/>
          <w:sz w:val="24"/>
        </w:rPr>
        <w:t>、甲方应按照乙方提供的标准规范在网吧场所使用《</w:t>
      </w:r>
      <w:r>
        <w:rPr>
          <w:rFonts w:hint="default" w:ascii="·ÂËÎ" w:hAnsi="·ÂËÎ" w:eastAsia="·ÂËÎ"/>
          <w:sz w:val="24"/>
        </w:rPr>
        <w:t xml:space="preserve">iKeeper </w:t>
      </w:r>
      <w:r>
        <w:rPr>
          <w:rFonts w:hint="eastAsia" w:ascii="仿宋" w:hAnsi="仿宋" w:eastAsia="仿宋"/>
          <w:sz w:val="24"/>
        </w:rPr>
        <w:t>网络安全管理系统》，在未经乙方书面同意的情况下，不得修改、阻扰《</w:t>
      </w:r>
      <w:r>
        <w:rPr>
          <w:rFonts w:hint="default" w:ascii="·ÂËÎ" w:hAnsi="·ÂËÎ" w:eastAsia="·ÂËÎ"/>
          <w:sz w:val="24"/>
        </w:rPr>
        <w:t>iKeeper</w:t>
      </w:r>
      <w:r>
        <w:rPr>
          <w:rFonts w:hint="eastAsia" w:ascii="仿宋" w:hAnsi="仿宋" w:eastAsia="仿宋"/>
          <w:sz w:val="24"/>
        </w:rPr>
        <w:t xml:space="preserve"> 网络安全管理系统》的结构及功能。甲方不得使用第三方软件，包括但不仅限于外挂、杀毒软件、游戏平台等或者通过技术手段包括但不仅限于通过路由器、防火墙规则等对《</w:t>
      </w:r>
      <w:r>
        <w:rPr>
          <w:rFonts w:hint="default" w:ascii="·ÂËÎ" w:hAnsi="·ÂËÎ" w:eastAsia="·ÂËÎ"/>
          <w:sz w:val="24"/>
        </w:rPr>
        <w:t>iKeeper</w:t>
      </w:r>
      <w:r>
        <w:rPr>
          <w:rFonts w:hint="eastAsia" w:ascii="仿宋" w:hAnsi="仿宋" w:eastAsia="仿宋"/>
          <w:sz w:val="24"/>
        </w:rPr>
        <w:t xml:space="preserve"> 网络安全管理系统》的正常运行、完整性进行阻扰、屏蔽及破坏。</w:t>
      </w:r>
    </w:p>
    <w:p>
      <w:pPr>
        <w:spacing w:beforeLines="0" w:afterLines="0" w:line="40" w:lineRule="exact"/>
        <w:jc w:val="left"/>
        <w:rPr>
          <w:rFonts w:hint="default"/>
          <w:sz w:val="24"/>
        </w:rPr>
      </w:pPr>
    </w:p>
    <w:p>
      <w:pPr>
        <w:overflowPunct w:val="0"/>
        <w:spacing w:beforeLines="0" w:afterLines="0" w:line="247" w:lineRule="auto"/>
        <w:ind w:left="540" w:right="120" w:hanging="60"/>
        <w:jc w:val="left"/>
        <w:rPr>
          <w:rFonts w:hint="eastAsia" w:ascii="仿宋" w:hAnsi="仿宋" w:eastAsia="仿宋"/>
          <w:sz w:val="24"/>
        </w:rPr>
      </w:pPr>
    </w:p>
    <w:p>
      <w:pPr>
        <w:overflowPunct w:val="0"/>
        <w:spacing w:beforeLines="0" w:afterLines="0" w:line="247" w:lineRule="auto"/>
        <w:ind w:left="540" w:right="120" w:hanging="60"/>
        <w:jc w:val="left"/>
        <w:rPr>
          <w:rFonts w:hint="eastAsia" w:ascii="仿宋" w:hAnsi="仿宋" w:eastAsia="仿宋"/>
          <w:sz w:val="24"/>
        </w:rPr>
      </w:pPr>
      <w:r>
        <w:rPr>
          <w:rFonts w:hint="eastAsia" w:ascii="仿宋" w:hAnsi="仿宋" w:eastAsia="仿宋"/>
          <w:sz w:val="24"/>
        </w:rPr>
        <w:t>第二条、乙方权利及义务：</w:t>
      </w:r>
    </w:p>
    <w:p>
      <w:pPr>
        <w:overflowPunct w:val="0"/>
        <w:spacing w:beforeLines="0" w:afterLines="0" w:line="247" w:lineRule="auto"/>
        <w:ind w:left="540" w:right="120" w:hanging="60"/>
        <w:jc w:val="left"/>
        <w:rPr>
          <w:rFonts w:hint="eastAsia" w:ascii="仿宋" w:hAnsi="仿宋" w:eastAsia="仿宋"/>
          <w:sz w:val="24"/>
        </w:rPr>
      </w:pPr>
      <w:r>
        <w:rPr>
          <w:rFonts w:hint="default" w:ascii="·ÂËÎ" w:hAnsi="·ÂËÎ" w:eastAsia="·ÂËÎ"/>
          <w:sz w:val="24"/>
        </w:rPr>
        <w:t>1</w:t>
      </w:r>
      <w:r>
        <w:rPr>
          <w:rFonts w:hint="eastAsia" w:ascii="仿宋" w:hAnsi="仿宋" w:eastAsia="仿宋"/>
          <w:sz w:val="24"/>
        </w:rPr>
        <w:t>、乙方负责系统的开发及后台建设。保障系统持续、正常的运行，并向甲方提供长期、稳定的系统服务。</w:t>
      </w:r>
    </w:p>
    <w:p>
      <w:pPr>
        <w:overflowPunct w:val="0"/>
        <w:spacing w:beforeLines="0" w:afterLines="0" w:line="247" w:lineRule="auto"/>
        <w:ind w:left="540" w:right="120" w:hanging="60"/>
        <w:jc w:val="left"/>
        <w:rPr>
          <w:rFonts w:hint="eastAsia" w:ascii="仿宋" w:hAnsi="仿宋" w:eastAsia="仿宋"/>
          <w:sz w:val="24"/>
        </w:rPr>
      </w:pPr>
      <w:r>
        <w:rPr>
          <w:rFonts w:hint="default" w:ascii="·ÂËÎ" w:hAnsi="·ÂËÎ" w:eastAsia="·ÂËÎ"/>
          <w:sz w:val="24"/>
        </w:rPr>
        <w:t>2</w:t>
      </w:r>
      <w:r>
        <w:rPr>
          <w:rFonts w:hint="eastAsia" w:ascii="仿宋" w:hAnsi="仿宋" w:eastAsia="仿宋"/>
          <w:sz w:val="24"/>
        </w:rPr>
        <w:t>、乙方应根据行业技术的发展及整体市场的需求及时对该系统进行改造与升级。</w:t>
      </w:r>
    </w:p>
    <w:p>
      <w:pPr>
        <w:overflowPunct w:val="0"/>
        <w:spacing w:beforeLines="0" w:afterLines="0" w:line="247" w:lineRule="auto"/>
        <w:ind w:left="540" w:right="120" w:hanging="60"/>
        <w:jc w:val="left"/>
        <w:rPr>
          <w:rFonts w:hint="eastAsia" w:ascii="仿宋" w:hAnsi="仿宋" w:eastAsia="仿宋"/>
          <w:sz w:val="23"/>
        </w:rPr>
      </w:pPr>
      <w:r>
        <w:rPr>
          <w:rFonts w:hint="default" w:ascii="·ÂËÎ" w:hAnsi="·ÂËÎ" w:eastAsia="·ÂËÎ"/>
          <w:sz w:val="24"/>
        </w:rPr>
        <w:t>3</w:t>
      </w:r>
      <w:r>
        <w:rPr>
          <w:rFonts w:hint="eastAsia" w:ascii="仿宋" w:hAnsi="仿宋" w:eastAsia="仿宋"/>
          <w:sz w:val="24"/>
        </w:rPr>
        <w:t>、乙方应向甲方提供完善的售后服务，应向甲方提供技术指导及咨询</w:t>
      </w:r>
      <w:r>
        <w:rPr>
          <w:rFonts w:hint="default" w:ascii="·ÂËÎ" w:hAnsi="·ÂËÎ" w:eastAsia="·ÂËÎ"/>
          <w:sz w:val="24"/>
        </w:rPr>
        <w:t>4</w:t>
      </w:r>
      <w:r>
        <w:rPr>
          <w:rFonts w:hint="eastAsia" w:ascii="仿宋" w:hAnsi="仿宋" w:eastAsia="仿宋"/>
          <w:sz w:val="24"/>
        </w:rPr>
        <w:t>、乙方有权向甲方收取服务费。乙方向甲方收取的服务费采取预付制。如</w:t>
      </w:r>
      <w:r>
        <w:rPr>
          <w:rFonts w:hint="eastAsia" w:ascii="仿宋" w:hAnsi="仿宋" w:eastAsia="仿宋"/>
          <w:sz w:val="23"/>
        </w:rPr>
        <w:t>甲方未按时向乙方支付服务费，乙方有权停止向甲方提供所有服务。</w:t>
      </w:r>
    </w:p>
    <w:p>
      <w:pPr>
        <w:overflowPunct w:val="0"/>
        <w:spacing w:beforeLines="0" w:afterLines="0" w:line="247" w:lineRule="auto"/>
        <w:ind w:left="540" w:right="120" w:hanging="60"/>
        <w:jc w:val="left"/>
        <w:rPr>
          <w:rFonts w:hint="default"/>
          <w:sz w:val="24"/>
        </w:rPr>
      </w:pPr>
      <w:r>
        <w:rPr>
          <w:rFonts w:hint="default" w:ascii="·ÂËÎ" w:hAnsi="·ÂËÎ" w:eastAsia="·ÂËÎ"/>
          <w:sz w:val="23"/>
        </w:rPr>
        <w:t>5</w:t>
      </w:r>
      <w:r>
        <w:rPr>
          <w:rFonts w:hint="eastAsia" w:ascii="仿宋" w:hAnsi="仿宋" w:eastAsia="仿宋"/>
          <w:sz w:val="23"/>
        </w:rPr>
        <w:t>、乙方可以通过公司网站以及《</w:t>
      </w:r>
      <w:r>
        <w:rPr>
          <w:rFonts w:hint="default" w:ascii="·ÂËÎ" w:hAnsi="·ÂËÎ" w:eastAsia="·ÂËÎ"/>
          <w:sz w:val="23"/>
        </w:rPr>
        <w:t xml:space="preserve">iKeeper </w:t>
      </w:r>
      <w:r>
        <w:rPr>
          <w:rFonts w:hint="eastAsia" w:ascii="仿宋" w:hAnsi="仿宋" w:eastAsia="仿宋"/>
          <w:sz w:val="23"/>
        </w:rPr>
        <w:t>网络安全管理系统》通知功能向</w:t>
      </w:r>
      <w:r>
        <w:rPr>
          <w:rFonts w:hint="eastAsia" w:ascii="仿宋" w:hAnsi="仿宋" w:eastAsia="仿宋"/>
          <w:sz w:val="24"/>
        </w:rPr>
        <w:t>甲方发布乙方的信息及通知。</w:t>
      </w:r>
    </w:p>
    <w:p>
      <w:pPr>
        <w:spacing w:beforeLines="0" w:afterLines="0" w:line="65" w:lineRule="exact"/>
        <w:jc w:val="left"/>
        <w:rPr>
          <w:rFonts w:hint="default"/>
          <w:sz w:val="24"/>
        </w:rPr>
      </w:pPr>
    </w:p>
    <w:p>
      <w:pPr>
        <w:overflowPunct w:val="0"/>
        <w:spacing w:beforeLines="0" w:afterLines="0" w:line="247" w:lineRule="auto"/>
        <w:ind w:left="480" w:right="1340" w:firstLine="60"/>
        <w:jc w:val="left"/>
        <w:rPr>
          <w:rFonts w:hint="eastAsia" w:ascii="仿宋" w:hAnsi="仿宋" w:eastAsia="仿宋"/>
          <w:sz w:val="24"/>
        </w:rPr>
      </w:pPr>
      <w:r>
        <w:rPr>
          <w:rFonts w:hint="default" w:ascii="·ÂËÎ" w:hAnsi="·ÂËÎ" w:eastAsia="·ÂËÎ"/>
          <w:sz w:val="24"/>
        </w:rPr>
        <w:t>6</w:t>
      </w:r>
      <w:r>
        <w:rPr>
          <w:rFonts w:hint="eastAsia" w:ascii="仿宋" w:hAnsi="仿宋" w:eastAsia="仿宋"/>
          <w:sz w:val="24"/>
        </w:rPr>
        <w:t>、《</w:t>
      </w:r>
      <w:r>
        <w:rPr>
          <w:rFonts w:hint="default" w:ascii="·ÂËÎ" w:hAnsi="·ÂËÎ" w:eastAsia="·ÂËÎ"/>
          <w:sz w:val="24"/>
        </w:rPr>
        <w:t xml:space="preserve">iKeeper </w:t>
      </w:r>
      <w:r>
        <w:rPr>
          <w:rFonts w:hint="eastAsia" w:ascii="仿宋" w:hAnsi="仿宋" w:eastAsia="仿宋"/>
          <w:sz w:val="24"/>
        </w:rPr>
        <w:t>网络安全管理系统》的知识产权属于乙方有。</w:t>
      </w:r>
    </w:p>
    <w:p>
      <w:pPr>
        <w:overflowPunct w:val="0"/>
        <w:spacing w:beforeLines="0" w:afterLines="0" w:line="247" w:lineRule="auto"/>
        <w:ind w:left="480" w:right="1340" w:firstLine="60"/>
        <w:jc w:val="left"/>
        <w:rPr>
          <w:rFonts w:hint="eastAsia" w:ascii="仿宋" w:hAnsi="仿宋" w:eastAsia="仿宋"/>
          <w:sz w:val="24"/>
        </w:rPr>
      </w:pPr>
    </w:p>
    <w:p>
      <w:pPr>
        <w:overflowPunct w:val="0"/>
        <w:spacing w:beforeLines="0" w:afterLines="0" w:line="247" w:lineRule="auto"/>
        <w:ind w:left="480" w:right="1340" w:firstLine="60"/>
        <w:jc w:val="left"/>
        <w:rPr>
          <w:rFonts w:hint="default"/>
          <w:sz w:val="24"/>
        </w:rPr>
      </w:pPr>
      <w:r>
        <w:rPr>
          <w:rFonts w:hint="eastAsia" w:ascii="仿宋" w:hAnsi="仿宋" w:eastAsia="仿宋"/>
          <w:sz w:val="24"/>
        </w:rPr>
        <w:t>第三条、协议续约与终止：</w:t>
      </w:r>
    </w:p>
    <w:p>
      <w:pPr>
        <w:spacing w:beforeLines="0" w:afterLines="0" w:line="61" w:lineRule="exact"/>
        <w:jc w:val="left"/>
        <w:rPr>
          <w:rFonts w:hint="default"/>
          <w:sz w:val="24"/>
        </w:rPr>
      </w:pPr>
    </w:p>
    <w:p>
      <w:pPr>
        <w:overflowPunct w:val="0"/>
        <w:spacing w:beforeLines="0" w:afterLines="0" w:line="245" w:lineRule="auto"/>
        <w:ind w:left="900" w:right="140" w:hanging="389"/>
        <w:jc w:val="left"/>
        <w:rPr>
          <w:rFonts w:hint="default"/>
          <w:sz w:val="24"/>
        </w:rPr>
      </w:pPr>
      <w:r>
        <w:rPr>
          <w:rFonts w:hint="default" w:ascii="·ÂËÎ" w:hAnsi="·ÂËÎ" w:eastAsia="·ÂËÎ"/>
          <w:sz w:val="24"/>
        </w:rPr>
        <w:t>1</w:t>
      </w:r>
      <w:r>
        <w:rPr>
          <w:rFonts w:hint="eastAsia" w:ascii="仿宋" w:hAnsi="仿宋" w:eastAsia="仿宋"/>
          <w:sz w:val="24"/>
        </w:rPr>
        <w:t>、本协议有效期为一年，自签订之日起成立。协议到期后，甲乙双方均权单方面解除本协议，但必须在十五日内以书面方式告知对</w:t>
      </w:r>
      <w:bookmarkStart w:id="1" w:name="page2"/>
      <w:bookmarkEnd w:id="1"/>
      <w:r>
        <w:rPr>
          <w:rFonts w:hint="eastAsia" w:ascii="仿宋" w:hAnsi="仿宋" w:eastAsia="仿宋"/>
          <w:sz w:val="24"/>
        </w:rPr>
        <w:t>方；如双方在十五日内，均没有以书面方式告知对方解除本协议，则本协议自动续约一年。以后每年协议自动续签均以此类推，不再另签新协议。</w:t>
      </w:r>
    </w:p>
    <w:p>
      <w:pPr>
        <w:spacing w:beforeLines="0" w:afterLines="0" w:line="14" w:lineRule="exact"/>
        <w:jc w:val="left"/>
        <w:rPr>
          <w:rFonts w:hint="default"/>
          <w:sz w:val="24"/>
        </w:rPr>
      </w:pPr>
    </w:p>
    <w:p>
      <w:pPr>
        <w:spacing w:beforeLines="0" w:afterLines="0"/>
        <w:ind w:left="520"/>
        <w:jc w:val="left"/>
        <w:rPr>
          <w:rFonts w:hint="default"/>
          <w:sz w:val="24"/>
        </w:rPr>
      </w:pPr>
      <w:r>
        <w:rPr>
          <w:rFonts w:hint="default" w:ascii="·ÂËÎ" w:hAnsi="·ÂËÎ" w:eastAsia="·ÂËÎ"/>
          <w:sz w:val="24"/>
        </w:rPr>
        <w:t>2</w:t>
      </w:r>
      <w:r>
        <w:rPr>
          <w:rFonts w:hint="eastAsia" w:ascii="仿宋" w:hAnsi="仿宋" w:eastAsia="仿宋"/>
          <w:sz w:val="24"/>
        </w:rPr>
        <w:t>、在本协议有限期内若一方需解除本协议，双方需另行签订书面解除协议。</w:t>
      </w:r>
    </w:p>
    <w:p>
      <w:pPr>
        <w:spacing w:beforeLines="0" w:afterLines="0" w:line="38" w:lineRule="exact"/>
        <w:jc w:val="left"/>
        <w:rPr>
          <w:rFonts w:hint="default"/>
          <w:sz w:val="24"/>
        </w:rPr>
      </w:pPr>
    </w:p>
    <w:p>
      <w:pPr>
        <w:spacing w:beforeLines="0" w:afterLines="0"/>
        <w:ind w:left="520"/>
        <w:jc w:val="left"/>
        <w:rPr>
          <w:rFonts w:hint="default"/>
          <w:sz w:val="24"/>
        </w:rPr>
      </w:pPr>
      <w:r>
        <w:rPr>
          <w:rFonts w:hint="default" w:ascii="·ÂËÎ" w:hAnsi="·ÂËÎ" w:eastAsia="·ÂËÎ"/>
          <w:sz w:val="24"/>
        </w:rPr>
        <w:t>3</w:t>
      </w:r>
      <w:r>
        <w:rPr>
          <w:rFonts w:hint="eastAsia" w:ascii="仿宋" w:hAnsi="仿宋" w:eastAsia="仿宋"/>
          <w:sz w:val="24"/>
        </w:rPr>
        <w:t>、若一方被吊销经营主体资格，则本协议自动终止。终止后被吊销经营主体资格方应书面告知对方。</w:t>
      </w:r>
    </w:p>
    <w:p>
      <w:pPr>
        <w:spacing w:beforeLines="0" w:afterLines="0" w:line="68" w:lineRule="exact"/>
        <w:jc w:val="left"/>
        <w:rPr>
          <w:rFonts w:hint="default"/>
          <w:sz w:val="24"/>
        </w:rPr>
      </w:pPr>
    </w:p>
    <w:p>
      <w:pPr>
        <w:overflowPunct w:val="0"/>
        <w:spacing w:beforeLines="0" w:afterLines="0" w:line="247" w:lineRule="auto"/>
        <w:ind w:left="900" w:right="140" w:hanging="389"/>
        <w:jc w:val="left"/>
        <w:rPr>
          <w:rFonts w:hint="default"/>
          <w:sz w:val="24"/>
        </w:rPr>
      </w:pPr>
      <w:r>
        <w:rPr>
          <w:rFonts w:hint="default" w:ascii="·ÂËÎ" w:hAnsi="·ÂËÎ" w:eastAsia="·ÂËÎ"/>
          <w:sz w:val="24"/>
        </w:rPr>
        <w:t>4</w:t>
      </w:r>
      <w:r>
        <w:rPr>
          <w:rFonts w:hint="eastAsia" w:ascii="仿宋" w:hAnsi="仿宋" w:eastAsia="仿宋"/>
          <w:sz w:val="24"/>
        </w:rPr>
        <w:t>、若甲方法人发生变更时，甲方应在十五日内书面告知乙方，否则由此造成的一切经济损失由甲方自行承担。</w:t>
      </w:r>
    </w:p>
    <w:p>
      <w:pPr>
        <w:spacing w:beforeLines="0" w:afterLines="0" w:line="29" w:lineRule="exact"/>
        <w:jc w:val="left"/>
        <w:rPr>
          <w:rFonts w:hint="default"/>
          <w:sz w:val="24"/>
        </w:rPr>
      </w:pPr>
    </w:p>
    <w:p>
      <w:pPr>
        <w:spacing w:beforeLines="0" w:afterLines="0" w:line="29" w:lineRule="exact"/>
        <w:jc w:val="left"/>
        <w:rPr>
          <w:rFonts w:hint="default"/>
          <w:sz w:val="24"/>
        </w:rPr>
      </w:pPr>
    </w:p>
    <w:p>
      <w:pPr>
        <w:spacing w:beforeLines="0" w:afterLines="0"/>
        <w:ind w:left="480"/>
        <w:jc w:val="left"/>
        <w:rPr>
          <w:rFonts w:hint="eastAsia" w:ascii="仿宋" w:hAnsi="仿宋" w:eastAsia="仿宋"/>
          <w:sz w:val="24"/>
        </w:rPr>
      </w:pPr>
    </w:p>
    <w:p>
      <w:pPr>
        <w:spacing w:beforeLines="0" w:afterLines="0"/>
        <w:ind w:left="480"/>
        <w:jc w:val="left"/>
        <w:rPr>
          <w:rFonts w:hint="default"/>
          <w:sz w:val="24"/>
        </w:rPr>
      </w:pPr>
      <w:r>
        <w:rPr>
          <w:rFonts w:hint="eastAsia" w:ascii="仿宋" w:hAnsi="仿宋" w:eastAsia="仿宋"/>
          <w:sz w:val="24"/>
        </w:rPr>
        <w:t>第四条、协议的变更</w:t>
      </w:r>
      <w:r>
        <w:rPr>
          <w:rFonts w:hint="default" w:ascii="·ÂËÎ" w:hAnsi="·ÂËÎ" w:eastAsia="·ÂËÎ"/>
          <w:sz w:val="24"/>
        </w:rPr>
        <w:t>:</w:t>
      </w:r>
    </w:p>
    <w:p>
      <w:pPr>
        <w:spacing w:beforeLines="0" w:afterLines="0" w:line="68" w:lineRule="exact"/>
        <w:jc w:val="left"/>
        <w:rPr>
          <w:rFonts w:hint="default"/>
          <w:sz w:val="24"/>
        </w:rPr>
      </w:pPr>
    </w:p>
    <w:p>
      <w:pPr>
        <w:overflowPunct w:val="0"/>
        <w:spacing w:beforeLines="0" w:afterLines="0" w:line="266" w:lineRule="auto"/>
        <w:ind w:left="540" w:firstLine="540"/>
        <w:jc w:val="left"/>
        <w:rPr>
          <w:rFonts w:hint="default"/>
          <w:sz w:val="24"/>
        </w:rPr>
      </w:pPr>
      <w:r>
        <w:rPr>
          <w:rFonts w:hint="eastAsia" w:ascii="仿宋" w:hAnsi="仿宋" w:eastAsia="仿宋"/>
          <w:sz w:val="24"/>
        </w:rPr>
        <w:t>本协议履行期间，发生特殊情况时，任何一方需变更本协议的，要求变更一方应及时书面通知对方，征得对方同意后，双方签订书面变更协议，变更协议与本协议具有同等法律效力。变更协议与本协议相矛盾时，以变更协议为准。未经双方签署书面文件，任何一方无权变更本协议，否则，由此造成对方的经济损失，由责任方承担。</w:t>
      </w:r>
    </w:p>
    <w:p>
      <w:pPr>
        <w:spacing w:beforeLines="0" w:afterLines="0" w:line="38" w:lineRule="exact"/>
        <w:jc w:val="left"/>
        <w:rPr>
          <w:rFonts w:hint="default"/>
          <w:sz w:val="24"/>
        </w:rPr>
      </w:pPr>
    </w:p>
    <w:p>
      <w:pPr>
        <w:overflowPunct w:val="0"/>
        <w:spacing w:beforeLines="0" w:afterLines="0" w:line="247" w:lineRule="auto"/>
        <w:ind w:left="540" w:right="120" w:hanging="60"/>
        <w:jc w:val="left"/>
        <w:rPr>
          <w:rFonts w:hint="eastAsia" w:ascii="仿宋" w:hAnsi="仿宋" w:eastAsia="仿宋"/>
          <w:sz w:val="24"/>
        </w:rPr>
      </w:pPr>
    </w:p>
    <w:p>
      <w:pPr>
        <w:overflowPunct w:val="0"/>
        <w:spacing w:beforeLines="0" w:afterLines="0" w:line="247" w:lineRule="auto"/>
        <w:ind w:left="540" w:right="120" w:hanging="60"/>
        <w:jc w:val="left"/>
        <w:rPr>
          <w:rFonts w:hint="eastAsia" w:ascii="仿宋" w:hAnsi="仿宋" w:eastAsia="仿宋"/>
          <w:sz w:val="24"/>
        </w:rPr>
      </w:pPr>
      <w:r>
        <w:rPr>
          <w:rFonts w:hint="eastAsia" w:ascii="仿宋" w:hAnsi="仿宋" w:eastAsia="仿宋"/>
          <w:sz w:val="24"/>
        </w:rPr>
        <w:t>第五条、协议免责条款</w:t>
      </w:r>
      <w:r>
        <w:rPr>
          <w:rFonts w:hint="default" w:ascii="·ÂËÎ" w:hAnsi="·ÂËÎ" w:eastAsia="·ÂËÎ"/>
          <w:sz w:val="24"/>
        </w:rPr>
        <w:t>:</w:t>
      </w:r>
      <w:r>
        <w:rPr>
          <w:rFonts w:hint="eastAsia" w:ascii="仿宋" w:hAnsi="仿宋" w:eastAsia="仿宋"/>
          <w:sz w:val="24"/>
        </w:rPr>
        <w:t xml:space="preserve"> </w:t>
      </w:r>
    </w:p>
    <w:p>
      <w:pPr>
        <w:overflowPunct w:val="0"/>
        <w:spacing w:beforeLines="0" w:afterLines="0" w:line="247" w:lineRule="auto"/>
        <w:ind w:left="540" w:right="120" w:hanging="60"/>
        <w:jc w:val="left"/>
        <w:rPr>
          <w:rFonts w:hint="eastAsia" w:ascii="仿宋" w:hAnsi="仿宋" w:eastAsia="仿宋"/>
          <w:sz w:val="24"/>
        </w:rPr>
      </w:pPr>
      <w:r>
        <w:rPr>
          <w:rFonts w:hint="default" w:ascii="·ÂËÎ" w:hAnsi="·ÂËÎ" w:eastAsia="·ÂËÎ"/>
          <w:sz w:val="24"/>
        </w:rPr>
        <w:t>1</w:t>
      </w:r>
      <w:r>
        <w:rPr>
          <w:rFonts w:hint="eastAsia" w:ascii="仿宋" w:hAnsi="仿宋" w:eastAsia="仿宋"/>
          <w:sz w:val="24"/>
        </w:rPr>
        <w:t>、因不可抗力不能履行协议的，根据不可抗力的影响部分或者全部免除责任。</w:t>
      </w:r>
    </w:p>
    <w:p>
      <w:pPr>
        <w:overflowPunct w:val="0"/>
        <w:spacing w:beforeLines="0" w:afterLines="0" w:line="247" w:lineRule="auto"/>
        <w:ind w:left="540" w:right="120" w:hanging="60"/>
        <w:jc w:val="left"/>
        <w:rPr>
          <w:rFonts w:hint="default"/>
          <w:sz w:val="24"/>
        </w:rPr>
      </w:pPr>
      <w:r>
        <w:rPr>
          <w:rFonts w:hint="default" w:ascii="·ÂËÎ" w:hAnsi="·ÂËÎ" w:eastAsia="·ÂËÎ"/>
          <w:sz w:val="24"/>
        </w:rPr>
        <w:t>2</w:t>
      </w:r>
      <w:r>
        <w:rPr>
          <w:rFonts w:hint="eastAsia" w:ascii="仿宋" w:hAnsi="仿宋" w:eastAsia="仿宋"/>
          <w:sz w:val="24"/>
        </w:rPr>
        <w:t>、如在协议执行中遇到如自然灾害、政府行为及社会异常事件等不可抗力造成协议不能履行的，不承担法律责任。不能履行协议的，应当及时通知对方，以减轻可能给对方造成的损失，并应当在合理的期限内提供明。</w:t>
      </w:r>
    </w:p>
    <w:p>
      <w:pPr>
        <w:spacing w:beforeLines="0" w:afterLines="0" w:line="44" w:lineRule="exact"/>
        <w:jc w:val="left"/>
        <w:rPr>
          <w:rFonts w:hint="default"/>
          <w:sz w:val="24"/>
        </w:rPr>
      </w:pPr>
    </w:p>
    <w:p>
      <w:pPr>
        <w:overflowPunct w:val="0"/>
        <w:spacing w:beforeLines="0" w:afterLines="0" w:line="247" w:lineRule="auto"/>
        <w:ind w:left="540" w:right="120" w:hanging="60"/>
        <w:jc w:val="left"/>
        <w:rPr>
          <w:rFonts w:hint="eastAsia" w:ascii="仿宋" w:hAnsi="仿宋" w:eastAsia="仿宋"/>
          <w:sz w:val="24"/>
        </w:rPr>
      </w:pPr>
    </w:p>
    <w:p>
      <w:pPr>
        <w:overflowPunct w:val="0"/>
        <w:spacing w:beforeLines="0" w:afterLines="0" w:line="247" w:lineRule="auto"/>
        <w:ind w:left="540" w:right="120" w:hanging="60"/>
        <w:jc w:val="left"/>
        <w:rPr>
          <w:rFonts w:hint="eastAsia" w:ascii="仿宋" w:hAnsi="仿宋" w:eastAsia="仿宋"/>
          <w:sz w:val="24"/>
        </w:rPr>
      </w:pPr>
      <w:r>
        <w:rPr>
          <w:rFonts w:hint="eastAsia" w:ascii="仿宋" w:hAnsi="仿宋" w:eastAsia="仿宋"/>
          <w:sz w:val="24"/>
        </w:rPr>
        <w:t>第六条、其他规定</w:t>
      </w:r>
      <w:r>
        <w:rPr>
          <w:rFonts w:hint="default" w:ascii="·ÂËÎ" w:hAnsi="·ÂËÎ" w:eastAsia="·ÂËÎ"/>
          <w:sz w:val="24"/>
        </w:rPr>
        <w:t>:</w:t>
      </w:r>
      <w:r>
        <w:rPr>
          <w:rFonts w:hint="eastAsia" w:ascii="仿宋" w:hAnsi="仿宋" w:eastAsia="仿宋"/>
          <w:sz w:val="24"/>
        </w:rPr>
        <w:t xml:space="preserve"> </w:t>
      </w:r>
    </w:p>
    <w:p>
      <w:pPr>
        <w:overflowPunct w:val="0"/>
        <w:spacing w:beforeLines="0" w:afterLines="0" w:line="247" w:lineRule="auto"/>
        <w:ind w:left="540" w:right="120" w:hanging="60"/>
        <w:jc w:val="left"/>
        <w:rPr>
          <w:rFonts w:hint="eastAsia" w:ascii="仿宋" w:hAnsi="仿宋" w:eastAsia="仿宋"/>
          <w:sz w:val="24"/>
        </w:rPr>
      </w:pPr>
      <w:r>
        <w:rPr>
          <w:rFonts w:hint="default" w:ascii="·ÂËÎ" w:hAnsi="·ÂËÎ" w:eastAsia="·ÂËÎ"/>
          <w:sz w:val="24"/>
        </w:rPr>
        <w:t>1</w:t>
      </w:r>
      <w:r>
        <w:rPr>
          <w:rFonts w:hint="eastAsia" w:ascii="仿宋" w:hAnsi="仿宋" w:eastAsia="仿宋"/>
          <w:sz w:val="24"/>
        </w:rPr>
        <w:t>、本协议及变更协议发生争议后，双方以友好协商的方式解决</w:t>
      </w:r>
      <w:r>
        <w:rPr>
          <w:rFonts w:hint="default" w:ascii="·ÂËÎ" w:hAnsi="·ÂËÎ" w:eastAsia="·ÂËÎ"/>
          <w:sz w:val="24"/>
        </w:rPr>
        <w:t>,</w:t>
      </w:r>
      <w:r>
        <w:rPr>
          <w:rFonts w:hint="eastAsia" w:ascii="仿宋" w:hAnsi="仿宋" w:eastAsia="仿宋"/>
          <w:sz w:val="24"/>
        </w:rPr>
        <w:t>协商不成时由乙方所在地人民法院管辖。</w:t>
      </w:r>
    </w:p>
    <w:p>
      <w:pPr>
        <w:overflowPunct w:val="0"/>
        <w:spacing w:beforeLines="0" w:afterLines="0" w:line="247" w:lineRule="auto"/>
        <w:ind w:left="540" w:right="120" w:hanging="60"/>
        <w:jc w:val="left"/>
        <w:rPr>
          <w:rFonts w:hint="eastAsia" w:ascii="仿宋" w:hAnsi="仿宋" w:eastAsia="仿宋"/>
          <w:sz w:val="24"/>
        </w:rPr>
      </w:pPr>
      <w:r>
        <w:rPr>
          <w:rFonts w:hint="default" w:ascii="·ÂËÎ" w:hAnsi="·ÂËÎ" w:eastAsia="·ÂËÎ"/>
          <w:sz w:val="24"/>
        </w:rPr>
        <w:t>2</w:t>
      </w:r>
      <w:r>
        <w:rPr>
          <w:rFonts w:hint="eastAsia" w:ascii="仿宋" w:hAnsi="仿宋" w:eastAsia="仿宋"/>
          <w:sz w:val="24"/>
        </w:rPr>
        <w:t>、协议未尽事宜，由甲、乙双方协商解决。</w:t>
      </w:r>
    </w:p>
    <w:p>
      <w:pPr>
        <w:overflowPunct w:val="0"/>
        <w:spacing w:beforeLines="0" w:afterLines="0" w:line="247" w:lineRule="auto"/>
        <w:ind w:left="540" w:right="120" w:hanging="60"/>
        <w:jc w:val="left"/>
        <w:rPr>
          <w:rFonts w:hint="default"/>
          <w:sz w:val="24"/>
        </w:rPr>
      </w:pPr>
      <w:r>
        <w:rPr>
          <w:rFonts w:hint="default" w:ascii="·ÂËÎ" w:hAnsi="·ÂËÎ" w:eastAsia="·ÂËÎ"/>
          <w:sz w:val="24"/>
        </w:rPr>
        <w:t>3</w:t>
      </w:r>
      <w:r>
        <w:rPr>
          <w:rFonts w:hint="eastAsia" w:ascii="仿宋" w:hAnsi="仿宋" w:eastAsia="仿宋"/>
          <w:sz w:val="24"/>
        </w:rPr>
        <w:t>、本协议一式两份，甲方一份，乙方一份。</w:t>
      </w:r>
    </w:p>
    <w:p>
      <w:pPr>
        <w:tabs>
          <w:tab w:val="left" w:pos="3840"/>
        </w:tabs>
        <w:spacing w:beforeLines="0" w:afterLines="0"/>
        <w:jc w:val="left"/>
        <w:rPr>
          <w:rFonts w:hint="eastAsia" w:ascii="仿宋" w:hAnsi="仿宋" w:eastAsia="仿宋"/>
          <w:b/>
          <w:sz w:val="23"/>
        </w:rPr>
      </w:pPr>
    </w:p>
    <w:p>
      <w:pPr>
        <w:tabs>
          <w:tab w:val="left" w:pos="3840"/>
        </w:tabs>
        <w:spacing w:beforeLines="0" w:afterLines="0"/>
        <w:jc w:val="left"/>
        <w:rPr>
          <w:rFonts w:hint="eastAsia" w:ascii="仿宋" w:hAnsi="仿宋" w:eastAsia="仿宋"/>
          <w:b/>
          <w:sz w:val="23"/>
        </w:rPr>
      </w:pPr>
    </w:p>
    <w:p>
      <w:pPr>
        <w:tabs>
          <w:tab w:val="left" w:pos="3840"/>
        </w:tabs>
        <w:spacing w:beforeLines="0" w:afterLines="0"/>
        <w:jc w:val="left"/>
        <w:rPr>
          <w:rFonts w:hint="eastAsia" w:ascii="仿宋" w:hAnsi="仿宋" w:eastAsia="仿宋"/>
          <w:b/>
          <w:sz w:val="23"/>
        </w:rPr>
      </w:pPr>
    </w:p>
    <w:p>
      <w:pPr>
        <w:tabs>
          <w:tab w:val="left" w:pos="3840"/>
        </w:tabs>
        <w:spacing w:beforeLines="0" w:afterLines="0"/>
        <w:jc w:val="left"/>
        <w:rPr>
          <w:rFonts w:hint="eastAsia" w:ascii="仿宋" w:hAnsi="仿宋" w:eastAsia="仿宋"/>
          <w:b/>
          <w:sz w:val="23"/>
        </w:rPr>
      </w:pPr>
    </w:p>
    <w:p>
      <w:pPr>
        <w:tabs>
          <w:tab w:val="left" w:pos="3840"/>
        </w:tabs>
        <w:spacing w:beforeLines="0" w:afterLines="0"/>
        <w:jc w:val="left"/>
        <w:rPr>
          <w:rFonts w:hint="eastAsia" w:ascii="仿宋" w:hAnsi="仿宋" w:eastAsia="仿宋"/>
          <w:b/>
          <w:sz w:val="23"/>
        </w:rPr>
      </w:pPr>
    </w:p>
    <w:p>
      <w:pPr>
        <w:tabs>
          <w:tab w:val="left" w:pos="3840"/>
        </w:tabs>
        <w:spacing w:beforeLines="0" w:afterLines="0"/>
        <w:jc w:val="left"/>
        <w:rPr>
          <w:rFonts w:hint="default"/>
          <w:sz w:val="24"/>
        </w:rPr>
      </w:pPr>
      <w:r>
        <w:rPr>
          <w:rFonts w:hint="eastAsia" w:ascii="仿宋" w:hAnsi="仿宋" w:eastAsia="仿宋"/>
          <w:b/>
          <w:sz w:val="23"/>
        </w:rPr>
        <w:t>甲方（公章）：</w:t>
      </w:r>
      <w:r>
        <w:rPr>
          <w:rFonts w:hint="default"/>
          <w:sz w:val="24"/>
        </w:rPr>
        <w:tab/>
      </w:r>
      <w:r>
        <w:rPr>
          <w:rFonts w:hint="eastAsia" w:ascii="仿宋" w:hAnsi="仿宋" w:eastAsia="仿宋"/>
          <w:b/>
          <w:sz w:val="23"/>
        </w:rPr>
        <w:t>乙方（公章）：</w:t>
      </w:r>
      <w:r>
        <w:rPr>
          <w:rFonts w:hint="eastAsia" w:ascii="仿宋" w:hAnsi="仿宋" w:eastAsia="仿宋"/>
          <w:b/>
          <w:sz w:val="23"/>
          <w:lang w:eastAsia="zh-CN"/>
        </w:rPr>
        <w:t>丰都卓航网络科技有限公司</w:t>
      </w:r>
    </w:p>
    <w:p>
      <w:pPr>
        <w:spacing w:beforeLines="0" w:afterLines="0" w:line="194" w:lineRule="exact"/>
        <w:jc w:val="left"/>
        <w:rPr>
          <w:rFonts w:hint="default"/>
          <w:sz w:val="24"/>
        </w:rPr>
      </w:pPr>
    </w:p>
    <w:p>
      <w:pPr>
        <w:tabs>
          <w:tab w:val="left" w:pos="3840"/>
        </w:tabs>
        <w:spacing w:beforeLines="0" w:afterLines="0"/>
        <w:jc w:val="left"/>
        <w:rPr>
          <w:rFonts w:hint="default"/>
          <w:sz w:val="24"/>
        </w:rPr>
      </w:pPr>
      <w:r>
        <w:rPr>
          <w:rFonts w:hint="eastAsia" w:ascii="仿宋" w:hAnsi="仿宋" w:eastAsia="仿宋"/>
          <w:b/>
          <w:sz w:val="24"/>
        </w:rPr>
        <w:t>受托签约人：</w:t>
      </w:r>
      <w:r>
        <w:rPr>
          <w:rFonts w:hint="default"/>
          <w:sz w:val="24"/>
        </w:rPr>
        <w:tab/>
      </w:r>
      <w:r>
        <w:rPr>
          <w:rFonts w:hint="eastAsia" w:ascii="仿宋" w:hAnsi="仿宋" w:eastAsia="仿宋"/>
          <w:b/>
          <w:sz w:val="24"/>
        </w:rPr>
        <w:t>地址：</w:t>
      </w:r>
      <w:r>
        <w:rPr>
          <w:rFonts w:hint="eastAsia" w:ascii="仿宋" w:hAnsi="仿宋" w:eastAsia="仿宋"/>
          <w:b/>
          <w:sz w:val="24"/>
          <w:lang w:eastAsia="zh-CN"/>
        </w:rPr>
        <w:t>重庆市丰都县龙河路</w:t>
      </w:r>
      <w:r>
        <w:rPr>
          <w:rFonts w:hint="eastAsia" w:ascii="仿宋" w:hAnsi="仿宋" w:eastAsia="仿宋"/>
          <w:b/>
          <w:sz w:val="24"/>
          <w:lang w:val="en-US" w:eastAsia="zh-CN"/>
        </w:rPr>
        <w:t>555号</w:t>
      </w:r>
    </w:p>
    <w:p>
      <w:pPr>
        <w:spacing w:beforeLines="0" w:afterLines="0" w:line="192" w:lineRule="exact"/>
        <w:jc w:val="left"/>
        <w:rPr>
          <w:rFonts w:hint="default"/>
          <w:sz w:val="24"/>
        </w:rPr>
      </w:pPr>
    </w:p>
    <w:p>
      <w:pPr>
        <w:tabs>
          <w:tab w:val="left" w:pos="3840"/>
        </w:tabs>
        <w:spacing w:beforeLines="0" w:afterLines="0"/>
        <w:jc w:val="left"/>
        <w:rPr>
          <w:rFonts w:hint="default"/>
          <w:sz w:val="24"/>
        </w:rPr>
      </w:pPr>
      <w:r>
        <w:rPr>
          <w:rFonts w:hint="eastAsia" w:ascii="仿宋" w:hAnsi="仿宋" w:eastAsia="仿宋"/>
          <w:b/>
          <w:sz w:val="24"/>
        </w:rPr>
        <w:t>受托人联系电话：</w:t>
      </w:r>
      <w:r>
        <w:rPr>
          <w:rFonts w:hint="default"/>
          <w:sz w:val="24"/>
        </w:rPr>
        <w:tab/>
      </w:r>
      <w:r>
        <w:rPr>
          <w:rFonts w:hint="eastAsia" w:ascii="仿宋" w:hAnsi="仿宋" w:eastAsia="仿宋"/>
          <w:b/>
          <w:sz w:val="24"/>
        </w:rPr>
        <w:t>邮编：</w:t>
      </w:r>
      <w:r>
        <w:rPr>
          <w:rFonts w:hint="default" w:ascii="·ÂËÎ" w:hAnsi="·ÂËÎ" w:eastAsia="·ÂËÎ"/>
          <w:b/>
          <w:sz w:val="24"/>
        </w:rPr>
        <w:t>40</w:t>
      </w:r>
      <w:r>
        <w:rPr>
          <w:rFonts w:hint="eastAsia" w:ascii="·ÂËÎ" w:hAnsi="·ÂËÎ"/>
          <w:b/>
          <w:sz w:val="24"/>
          <w:lang w:val="en-US" w:eastAsia="zh-CN"/>
        </w:rPr>
        <w:t>8216</w:t>
      </w:r>
    </w:p>
    <w:p>
      <w:pPr>
        <w:spacing w:beforeLines="0" w:afterLines="0" w:line="194" w:lineRule="exact"/>
        <w:jc w:val="left"/>
        <w:rPr>
          <w:rFonts w:hint="default"/>
          <w:sz w:val="24"/>
        </w:rPr>
      </w:pPr>
    </w:p>
    <w:p>
      <w:pPr>
        <w:tabs>
          <w:tab w:val="left" w:pos="3840"/>
        </w:tabs>
        <w:spacing w:beforeLines="0" w:afterLines="0"/>
        <w:jc w:val="left"/>
        <w:rPr>
          <w:rFonts w:hint="default"/>
          <w:sz w:val="24"/>
        </w:rPr>
      </w:pPr>
      <w:r>
        <w:rPr>
          <w:rFonts w:hint="eastAsia" w:ascii="仿宋" w:hAnsi="仿宋" w:eastAsia="仿宋"/>
          <w:b/>
          <w:sz w:val="24"/>
        </w:rPr>
        <w:t>网吧联系电话：</w:t>
      </w:r>
      <w:r>
        <w:rPr>
          <w:rFonts w:hint="default"/>
          <w:sz w:val="24"/>
        </w:rPr>
        <w:tab/>
      </w:r>
      <w:r>
        <w:rPr>
          <w:rFonts w:hint="eastAsia" w:ascii="仿宋" w:hAnsi="仿宋" w:eastAsia="仿宋"/>
          <w:b/>
          <w:sz w:val="24"/>
        </w:rPr>
        <w:t>受托签约人：</w:t>
      </w:r>
    </w:p>
    <w:p>
      <w:pPr>
        <w:spacing w:beforeLines="0" w:afterLines="0" w:line="192" w:lineRule="exact"/>
        <w:jc w:val="left"/>
        <w:rPr>
          <w:rFonts w:hint="default"/>
          <w:sz w:val="24"/>
        </w:rPr>
      </w:pPr>
    </w:p>
    <w:p>
      <w:pPr>
        <w:spacing w:beforeLines="0" w:afterLines="0"/>
        <w:ind w:left="3860"/>
        <w:jc w:val="left"/>
        <w:rPr>
          <w:rFonts w:hint="default"/>
          <w:sz w:val="24"/>
        </w:rPr>
      </w:pPr>
      <w:r>
        <w:rPr>
          <w:rFonts w:hint="eastAsia" w:ascii="仿宋" w:hAnsi="仿宋" w:eastAsia="仿宋"/>
          <w:b/>
          <w:sz w:val="24"/>
        </w:rPr>
        <w:t>联系电话：</w:t>
      </w:r>
      <w:r>
        <w:rPr>
          <w:rFonts w:hint="default" w:ascii="·ÂËÎ" w:hAnsi="·ÂËÎ" w:eastAsia="·ÂËÎ"/>
          <w:b/>
          <w:sz w:val="24"/>
        </w:rPr>
        <w:t>023-</w:t>
      </w:r>
      <w:r>
        <w:rPr>
          <w:rFonts w:hint="eastAsia" w:ascii="·ÂËÎ" w:hAnsi="·ÂËÎ"/>
          <w:b/>
          <w:sz w:val="24"/>
          <w:lang w:val="en-US" w:eastAsia="zh-CN"/>
        </w:rPr>
        <w:t>70688887</w:t>
      </w:r>
    </w:p>
    <w:p>
      <w:pPr>
        <w:spacing w:beforeLines="0" w:afterLines="0"/>
        <w:jc w:val="left"/>
        <w:rPr>
          <w:rFonts w:hint="default"/>
          <w:sz w:val="24"/>
        </w:rPr>
        <w:sectPr>
          <w:pgSz w:w="11900" w:h="16838"/>
          <w:pgMar w:top="1440" w:right="1680" w:bottom="1440" w:left="1800" w:header="720" w:footer="720" w:gutter="0"/>
          <w:lnNumType w:countBy="0" w:distance="360"/>
          <w:cols w:equalWidth="0" w:num="1">
            <w:col w:w="8420"/>
          </w:cols>
        </w:sectPr>
      </w:pPr>
    </w:p>
    <w:p>
      <w:pPr>
        <w:spacing w:beforeLines="0" w:afterLines="0" w:line="200" w:lineRule="exact"/>
        <w:jc w:val="left"/>
        <w:rPr>
          <w:rFonts w:hint="default"/>
          <w:sz w:val="24"/>
        </w:rPr>
      </w:pPr>
    </w:p>
    <w:p>
      <w:pPr>
        <w:spacing w:beforeLines="0" w:afterLines="0" w:line="200" w:lineRule="exact"/>
        <w:jc w:val="left"/>
        <w:rPr>
          <w:rFonts w:hint="default"/>
          <w:sz w:val="24"/>
        </w:rPr>
      </w:pPr>
    </w:p>
    <w:p>
      <w:pPr>
        <w:spacing w:beforeLines="0" w:afterLines="0" w:line="260" w:lineRule="exact"/>
        <w:jc w:val="left"/>
        <w:rPr>
          <w:rFonts w:hint="default"/>
          <w:sz w:val="24"/>
        </w:rPr>
      </w:pPr>
    </w:p>
    <w:p>
      <w:pPr>
        <w:tabs>
          <w:tab w:val="left" w:pos="1780"/>
          <w:tab w:val="left" w:pos="2500"/>
          <w:tab w:val="left" w:pos="3220"/>
        </w:tabs>
        <w:spacing w:beforeLines="0" w:afterLines="0"/>
        <w:jc w:val="left"/>
        <w:rPr>
          <w:rFonts w:hint="default"/>
          <w:sz w:val="24"/>
        </w:rPr>
      </w:pPr>
      <w:r>
        <w:rPr>
          <w:rFonts w:hint="eastAsia" w:ascii="仿宋" w:hAnsi="仿宋" w:eastAsia="仿宋"/>
          <w:sz w:val="24"/>
        </w:rPr>
        <w:t>签订时间：</w:t>
      </w:r>
      <w:r>
        <w:rPr>
          <w:rFonts w:hint="default"/>
          <w:sz w:val="24"/>
        </w:rPr>
        <w:tab/>
      </w:r>
      <w:r>
        <w:rPr>
          <w:rFonts w:hint="eastAsia" w:ascii="仿宋" w:hAnsi="仿宋" w:eastAsia="仿宋"/>
          <w:sz w:val="24"/>
        </w:rPr>
        <w:t>年</w:t>
      </w:r>
      <w:r>
        <w:rPr>
          <w:rFonts w:hint="default"/>
          <w:sz w:val="24"/>
        </w:rPr>
        <w:tab/>
      </w:r>
      <w:r>
        <w:rPr>
          <w:rFonts w:hint="eastAsia" w:ascii="仿宋" w:hAnsi="仿宋" w:eastAsia="仿宋"/>
          <w:sz w:val="24"/>
        </w:rPr>
        <w:t>月</w:t>
      </w:r>
      <w:r>
        <w:rPr>
          <w:rFonts w:hint="default"/>
          <w:sz w:val="24"/>
        </w:rPr>
        <w:tab/>
      </w:r>
      <w:r>
        <w:rPr>
          <w:rFonts w:hint="eastAsia" w:ascii="仿宋" w:hAnsi="仿宋" w:eastAsia="仿宋"/>
          <w:sz w:val="24"/>
        </w:rPr>
        <w:t>日</w:t>
      </w:r>
    </w:p>
    <w:sectPr>
      <w:type w:val="continuous"/>
      <w:pgSz w:w="11900" w:h="16838"/>
      <w:pgMar w:top="1440" w:right="4260" w:bottom="1440" w:left="4160" w:header="720" w:footer="720" w:gutter="0"/>
      <w:lnNumType w:countBy="0" w:distance="360"/>
      <w:cols w:equalWidth="0" w:num="1">
        <w:col w:w="84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ÂËÎ">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B3E0821"/>
    <w:rsid w:val="7A1B53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宋体" w:cs="Times New Roman"/>
      <w:kern w:val="2"/>
      <w:sz w:val="21"/>
    </w:rPr>
  </w:style>
  <w:style w:type="character" w:default="1" w:styleId="2">
    <w:name w:val="Default Paragraph Font"/>
    <w:unhideWhenUsed/>
    <w:uiPriority w:val="99"/>
    <w:rPr>
      <w:rFonts w:hint="default"/>
      <w:sz w:val="24"/>
    </w:rPr>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Office_10.1.0.6690_F1E327BC-269C-435d-A152-05C5408002CA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2017-08-14T02:09:00Z</dcterms:created>
  <dc:creator>Administrator</dc:creator>
  <cp:lastModifiedBy>Administrator</cp:lastModifiedBy>
  <dcterms:modified xsi:type="dcterms:W3CDTF">2017-08-14T02:20:18Z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