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SSJ-PK74820000a3c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华文中宋" w:eastAsia="方正小标宋简体"/>
          <w:spacing w:val="140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140"/>
          <w:sz w:val="44"/>
          <w:szCs w:val="44"/>
        </w:rPr>
        <w:t>民事判决书</w:t>
      </w:r>
    </w:p>
    <w:p>
      <w:pPr>
        <w:jc w:val="center"/>
        <w:rPr>
          <w:rFonts w:ascii="仿宋" w:hAnsi="仿宋" w:eastAsia="仿宋"/>
          <w:spacing w:val="14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(2018)渝0230民特962号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申请人：余治安，男，汉族，1938年2月11日出生，重庆市丰都县三合镇名山大道181号1单元2-1，公民身份号码512324193802110010。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申请人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余治安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申请宣告公民死亡一案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2018年10月30日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依法适用特别程序进行了审理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申请人余治安称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申请人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与被申请人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余静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系父子关系，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2004年8月28日外出打工，至今下落不明14年，为妥善处理各事项，请求法院宣告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余静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死亡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经审理查明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下落不明人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余静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男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1968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年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月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日生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汉族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户籍地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重庆市丰都县三合街道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原住丰都县三合街道名山大道181号1单元2-1，公民身份号码512324196809020070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系申请人余治安的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儿子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,离异无配偶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。余静自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2004年8月28日外出后，下落不明至审理终结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申请人余治安申请宣告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余静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死亡后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年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月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日在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重庆法院公众服务网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发出寻找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余静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的公告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法定公告期间为一年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现已届满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余静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仍然下落不明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上述事实有申请人的陈述、常住人口登记卡、公安机关证明、居委会证明等证据予以佐证。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余静外出下落不明已超过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4年，其父亲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余治安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向本院申请宣告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余静死亡，符合法律规定，且经本院公告寻找，期满一年仍下落不明，为此应依法宣告余静死亡，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余治安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的申请请求应予以支持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综上所述，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第一百八十四条、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第一百八十五条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、《最高人民法院关于贯彻执行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〈中华人民共和国民法通则〉若干问题的意见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》第二十五条第一款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宣告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余静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死亡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案件受理费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100元，由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申请人余治安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负担。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本判决为终审判决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jc w:val="lef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审判员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二〇一九年十一月二十日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</w:pP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书　记　员　陈姝旭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68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721265E"/>
    <w:rsid w:val="09BE6FF3"/>
    <w:rsid w:val="14E316CE"/>
    <w:rsid w:val="163830F5"/>
    <w:rsid w:val="1A581D7F"/>
    <w:rsid w:val="1A7A5D3F"/>
    <w:rsid w:val="1B364F7E"/>
    <w:rsid w:val="1C113E31"/>
    <w:rsid w:val="21E80EC8"/>
    <w:rsid w:val="22942292"/>
    <w:rsid w:val="25C74C24"/>
    <w:rsid w:val="2AC603D8"/>
    <w:rsid w:val="2ADB6426"/>
    <w:rsid w:val="32D73280"/>
    <w:rsid w:val="32D758F3"/>
    <w:rsid w:val="340B23AE"/>
    <w:rsid w:val="34973A91"/>
    <w:rsid w:val="34CB5F7B"/>
    <w:rsid w:val="34FD4D03"/>
    <w:rsid w:val="3EFB7952"/>
    <w:rsid w:val="48F9339E"/>
    <w:rsid w:val="4B687134"/>
    <w:rsid w:val="56257591"/>
    <w:rsid w:val="56A01850"/>
    <w:rsid w:val="57DE6F55"/>
    <w:rsid w:val="5B416AAE"/>
    <w:rsid w:val="67D067EB"/>
    <w:rsid w:val="68C80B1F"/>
    <w:rsid w:val="69A51196"/>
    <w:rsid w:val="71836FAF"/>
    <w:rsid w:val="74565A6C"/>
    <w:rsid w:val="76413484"/>
    <w:rsid w:val="7B446848"/>
    <w:rsid w:val="7BE15F37"/>
    <w:rsid w:val="7C291CA3"/>
    <w:rsid w:val="7C595571"/>
    <w:rsid w:val="7EF2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2019-11-21T03:52:14Z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