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再出发：员额制下法官权力配置的衍生逻辑</w:t>
      </w:r>
      <w:r>
        <w:rPr>
          <w:rFonts w:hint="eastAsia" w:ascii="黑体" w:hAnsi="黑体" w:eastAsia="黑体" w:cs="黑体"/>
          <w:sz w:val="32"/>
          <w:szCs w:val="32"/>
          <w:lang w:val="en-US" w:eastAsia="zh-CN"/>
        </w:rPr>
        <w:t>(精简版)</w:t>
      </w:r>
    </w:p>
    <w:p>
      <w:pPr>
        <w:ind w:firstLine="600"/>
        <w:rPr>
          <w:rFonts w:hint="eastAsia" w:ascii="黑体" w:hAnsi="黑体" w:eastAsia="黑体" w:cs="黑体"/>
          <w:sz w:val="30"/>
          <w:szCs w:val="30"/>
          <w:lang w:eastAsia="zh-CN"/>
        </w:rPr>
      </w:pPr>
      <w:r>
        <w:rPr>
          <w:rFonts w:hint="eastAsia" w:ascii="黑体" w:hAnsi="黑体" w:eastAsia="黑体" w:cs="黑体"/>
          <w:sz w:val="30"/>
          <w:szCs w:val="30"/>
          <w:lang w:eastAsia="zh-CN"/>
        </w:rPr>
        <w:t>——以法官与“法官助理”、“书记员”、“其他辅助人员”关系为维度的考察</w:t>
      </w:r>
    </w:p>
    <w:p>
      <w:pPr>
        <w:ind w:firstLine="6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重庆市丰都县法院课题组</w:t>
      </w:r>
    </w:p>
    <w:p>
      <w:pPr>
        <w:ind w:firstLine="600" w:firstLineChars="200"/>
        <w:rPr>
          <w:rFonts w:hint="eastAsia" w:asciiTheme="majorEastAsia" w:hAnsiTheme="majorEastAsia" w:eastAsiaTheme="majorEastAsia" w:cstheme="majorEastAsia"/>
          <w:sz w:val="28"/>
          <w:szCs w:val="28"/>
          <w:lang w:eastAsia="zh-CN"/>
        </w:rPr>
      </w:pPr>
    </w:p>
    <w:p>
      <w:pPr>
        <w:numPr>
          <w:ilvl w:val="0"/>
          <w:numId w:val="0"/>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一</w:t>
      </w:r>
      <w:r>
        <w:rPr>
          <w:rFonts w:hint="eastAsia" w:asciiTheme="majorEastAsia" w:hAnsiTheme="majorEastAsia" w:eastAsiaTheme="majorEastAsia" w:cstheme="majorEastAsia"/>
          <w:sz w:val="28"/>
          <w:szCs w:val="28"/>
          <w:lang w:eastAsia="zh-CN"/>
        </w:rPr>
        <w:t>、历史与现实：审判权行使的辅助运行机制历史考察。</w:t>
      </w:r>
    </w:p>
    <w:p>
      <w:pPr>
        <w:numPr>
          <w:ilvl w:val="0"/>
          <w:numId w:val="1"/>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法治发达国家的法官辅助人员制度的起源与走向。</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1、英美法系法官辅助制度以雇佣关系为特色。</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2、大陆法系法官辅助人员以制度明确职责法官行使部分管理权为特点。</w:t>
      </w:r>
    </w:p>
    <w:p>
      <w:pPr>
        <w:numPr>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3、澳门台湾地区的法官辅助人员采用大陆法系相关制度模式。在澳门司法辅助人员与司法行政人员分工明确，司法辅助人员为案件提供各项司法辅助服务，而司法行政人员是提供行政事务性服务。</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二）现实法官辅助人员配置存在的问题。从1999年到2009年的部分法院试点探索的情况看，除广东省个别法院取得一定的成效外，其他法院基本没有取得成效，后处于停滞状态。产生这一问题的原因为“立法支撑的缺失，全局部署的不足，制度呼应的落空。”，深层次的原因是，基础理论供给不足，法院内部权力体系架构不合理，人员分类后的职责分工不明，管理体系创新不足，司法行政化模式依然故我。</w:t>
      </w:r>
    </w:p>
    <w:p>
      <w:pPr>
        <w:numPr>
          <w:ilvl w:val="0"/>
          <w:numId w:val="0"/>
        </w:num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二、问题剖析：法官员额制下审判权运行中的突出问题及历史渊源。</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强势的司法行政管理权仍然挤占着法官独立行使审判权空间。从全国法院目前形势看，“规则层面准备明显不足，改革后审判辅助人员的职能、权限和责任及其与员额制法官之间如何界分，是改革策略上的一大败笔。”，审判权在运行过程中仍然存在很多障碍，其中的司法行政管理权权力界限不明，行使主体在制度上缺乏规范，产生的权力体系仍然是行政权的“金字塔”运行模式。</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司法行政管理权与审判权界限不明导致法官独立行使审判权困难。必须将目前司法行政管理权中不属于其权限范围的权力剥离出来，权归原主划入法官审判权中去，明确司法行政管理权与审判权界限，让审判权真正在独立行使的轨道上运行。</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（三）员额制法官与其他人员关系不明,亟待制度落地。需要明确法院法官与辅助人员之间的关系，划定他们之间权、责、利的范围，消除矛盾，达到制度下的再平衡。</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（四）审判权与审判管理权和司法行政管理权三种权力概念不明缺乏基础理论导引以致法院内部权力混同。</w:t>
      </w:r>
    </w:p>
    <w:p>
      <w:pPr>
        <w:numPr>
          <w:ilvl w:val="0"/>
          <w:numId w:val="0"/>
        </w:num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三、愿景展示：法官、书记员、法官助理对法官权力清单运行方式的心里表达。</w:t>
      </w:r>
    </w:p>
    <w:p>
      <w:pPr>
        <w:numPr>
          <w:ilvl w:val="0"/>
          <w:numId w:val="0"/>
        </w:numPr>
        <w:ind w:firstLine="560" w:firstLineChars="200"/>
      </w:pPr>
      <w:r>
        <w:rPr>
          <w:rFonts w:hint="eastAsia" w:asciiTheme="majorEastAsia" w:hAnsiTheme="majorEastAsia" w:eastAsiaTheme="majorEastAsia" w:cstheme="majorEastAsia"/>
          <w:sz w:val="28"/>
          <w:szCs w:val="28"/>
          <w:lang w:eastAsia="zh-CN"/>
        </w:rPr>
        <w:t>课题组采取重点选择部分试点司法改革法院及结合随机选择部分非试点改革法院方法进行问卷调查，共计向全国</w:t>
      </w:r>
      <w:r>
        <w:rPr>
          <w:rFonts w:hint="eastAsia" w:asciiTheme="majorEastAsia" w:hAnsiTheme="majorEastAsia" w:eastAsiaTheme="majorEastAsia" w:cstheme="majorEastAsia"/>
          <w:sz w:val="28"/>
          <w:szCs w:val="28"/>
          <w:lang w:val="en-US" w:eastAsia="zh-CN"/>
        </w:rPr>
        <w:t>200个中基层法院进行了调查，从反馈上看到了不同法院不同群体的心里愿望。</w:t>
      </w:r>
    </w:p>
    <w:p>
      <w:pPr>
        <w:numPr>
          <w:ilvl w:val="0"/>
          <w:numId w:val="0"/>
        </w:numPr>
        <w:ind w:firstLine="560" w:firstLineChars="200"/>
        <w:rPr>
          <w:rFonts w:hint="eastAsia"/>
          <w:sz w:val="28"/>
          <w:szCs w:val="28"/>
          <w:lang w:val="en-US" w:eastAsia="zh-CN"/>
        </w:rPr>
      </w:pPr>
      <w:r>
        <w:rPr>
          <w:rFonts w:hint="eastAsia"/>
          <w:sz w:val="28"/>
          <w:szCs w:val="28"/>
          <w:lang w:val="en-US" w:eastAsia="zh-CN"/>
        </w:rPr>
        <w:t>（一）法官-法官助理-书记员选择的管理主体。</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Theme="majorEastAsia" w:hAnsiTheme="majorEastAsia" w:eastAsiaTheme="majorEastAsia" w:cstheme="majorEastAsia"/>
          <w:sz w:val="28"/>
          <w:szCs w:val="28"/>
          <w:lang w:val="en-US" w:eastAsia="zh-CN"/>
        </w:rPr>
        <w:t xml:space="preserve">     1、</w:t>
      </w:r>
      <w:r>
        <w:rPr>
          <w:rFonts w:hint="eastAsia" w:asciiTheme="majorEastAsia" w:hAnsiTheme="majorEastAsia" w:eastAsiaTheme="majorEastAsia" w:cstheme="majorEastAsia"/>
          <w:sz w:val="28"/>
          <w:szCs w:val="28"/>
          <w:lang w:eastAsia="zh-CN"/>
        </w:rPr>
        <w:t>法官期待对法官助理及书记员行使管理权。</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2、书记员多数赞同法官对助理行使管理权。</w:t>
      </w:r>
    </w:p>
    <w:p>
      <w:pPr>
        <w:numPr>
          <w:ilvl w:val="0"/>
          <w:numId w:val="0"/>
        </w:numPr>
        <w:ind w:firstLine="0" w:firstLineChars="200"/>
        <w:rPr>
          <w:rFonts w:hint="eastAsia"/>
          <w:sz w:val="28"/>
          <w:szCs w:val="28"/>
          <w:lang w:eastAsia="zh-CN"/>
        </w:rPr>
      </w:pPr>
      <w:r>
        <w:rPr>
          <w:rFonts w:hint="eastAsia" w:ascii="宋体" w:hAnsi="宋体" w:eastAsia="宋体" w:cs="宋体"/>
          <w:sz w:val="28"/>
          <w:szCs w:val="28"/>
          <w:vertAlign w:val="baseline"/>
          <w:lang w:val="en-US" w:eastAsia="zh-CN"/>
        </w:rPr>
        <w:t xml:space="preserve">  3、法官助理多数选择组织部门管理自己，次之选择是由法官管理自己。</w:t>
      </w:r>
      <w:r>
        <w:rPr>
          <w:rFonts w:hint="eastAsia"/>
          <w:sz w:val="28"/>
          <w:szCs w:val="28"/>
          <w:lang w:eastAsia="zh-CN"/>
        </w:rPr>
        <w:t>法官助理之所以多数选择法院组织部门管理自己，次之选择法官来管理自己，原因不外乎是担心法官加重自己的辅助工作，或者出于其他个人因素的考虑，从较多数法官助理选择法官来管理自己就可以得到证明，也可能认为组织部门管理自己对于今后的晋升更为公平合理。同时从图表可以看出其他的旧有行政管理模式绝大多数法官助理仍然持反对意见。</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sz w:val="28"/>
          <w:szCs w:val="28"/>
          <w:lang w:val="en-US" w:eastAsia="zh-CN"/>
        </w:rPr>
        <w:t xml:space="preserve">  4、</w:t>
      </w:r>
      <w:r>
        <w:rPr>
          <w:rFonts w:hint="eastAsia"/>
          <w:sz w:val="28"/>
          <w:szCs w:val="28"/>
          <w:lang w:eastAsia="zh-CN"/>
        </w:rPr>
        <w:t>法官助理较多赞同书记员的管理权由组织部门行使</w:t>
      </w:r>
      <w:r>
        <w:rPr>
          <w:rFonts w:hint="eastAsia" w:ascii="宋体" w:hAnsi="宋体" w:eastAsia="宋体" w:cs="宋体"/>
          <w:sz w:val="28"/>
          <w:szCs w:val="28"/>
          <w:vertAlign w:val="baseline"/>
          <w:lang w:val="en-US" w:eastAsia="zh-CN"/>
        </w:rPr>
        <w:t>。</w:t>
      </w:r>
    </w:p>
    <w:p>
      <w:pPr>
        <w:numPr>
          <w:ilvl w:val="0"/>
          <w:numId w:val="0"/>
        </w:numPr>
        <w:ind w:firstLine="0" w:firstLineChars="200"/>
      </w:pPr>
      <w:r>
        <w:rPr>
          <w:rFonts w:hint="eastAsia" w:ascii="宋体" w:hAnsi="宋体" w:eastAsia="宋体" w:cs="宋体"/>
          <w:sz w:val="28"/>
          <w:szCs w:val="28"/>
          <w:vertAlign w:val="baseline"/>
          <w:lang w:val="en-US" w:eastAsia="zh-CN"/>
        </w:rPr>
        <w:t xml:space="preserve">  5、书记员多数选择组织部门来行使对自己的管理权，次之选择法官对自己行使管理权。</w:t>
      </w:r>
    </w:p>
    <w:p>
      <w:pPr>
        <w:numPr>
          <w:ilvl w:val="0"/>
          <w:numId w:val="0"/>
        </w:numPr>
        <w:ind w:firstLine="0" w:firstLineChars="200"/>
        <w:rPr>
          <w:rFonts w:hint="eastAsia"/>
          <w:sz w:val="28"/>
          <w:szCs w:val="28"/>
          <w:lang w:val="en-US" w:eastAsia="zh-CN"/>
        </w:rPr>
      </w:pPr>
      <w:r>
        <w:rPr>
          <w:rFonts w:hint="eastAsia"/>
          <w:sz w:val="28"/>
          <w:szCs w:val="28"/>
          <w:lang w:val="en-US" w:eastAsia="zh-CN"/>
        </w:rPr>
        <w:t>从以上实证数据分析不难得出法官、法官助理、书记员这法院的三大群体对于法官助理及书记员由谁了行使审判管理权，存在主要的两种不同意见，一种意见为法官行使管理权，一种为法院组织部门行使管理权，持这两种不同意见的人数相差不多，那种意见更为合理或者其他模式更具合理性，必须进行价值理论上的判断分析及实践考证，本课题将在后面部分进行理论上的证明。</w:t>
      </w:r>
    </w:p>
    <w:p>
      <w:pPr>
        <w:numPr>
          <w:ilvl w:val="0"/>
          <w:numId w:val="0"/>
        </w:numPr>
        <w:ind w:firstLine="0" w:firstLineChars="200"/>
        <w:rPr>
          <w:rFonts w:hint="eastAsia"/>
          <w:sz w:val="28"/>
          <w:szCs w:val="28"/>
          <w:lang w:val="en-US" w:eastAsia="zh-CN"/>
        </w:rPr>
      </w:pPr>
      <w:r>
        <w:rPr>
          <w:rFonts w:hint="eastAsia"/>
          <w:sz w:val="28"/>
          <w:szCs w:val="28"/>
          <w:lang w:val="en-US" w:eastAsia="zh-CN"/>
        </w:rPr>
        <w:t xml:space="preserve">  （二）在法院不同群体中怎样划定法官的权力范围。</w:t>
      </w:r>
    </w:p>
    <w:p>
      <w:pPr>
        <w:rPr>
          <w:rFonts w:hint="eastAsia"/>
          <w:sz w:val="28"/>
          <w:szCs w:val="28"/>
          <w:lang w:val="en-US" w:eastAsia="zh-CN"/>
        </w:rPr>
      </w:pPr>
      <w:r>
        <w:rPr>
          <w:rFonts w:hint="eastAsia"/>
          <w:sz w:val="28"/>
          <w:szCs w:val="28"/>
          <w:lang w:val="en-US" w:eastAsia="zh-CN"/>
        </w:rPr>
        <w:t xml:space="preserve">   1、法官坚持应当享有独立审判案件及相当的职业保障权和管理权。从员额制法官的问卷调查表明，法官特别期待拥有独立审判案件、领导法官助理工作、领导书记员工作、获得优厚报酬、本人和近亲属人身及财产受到特别保护、享有司法豁免、享有职业培训及参与学术活动、法定节假日休息的权利，同时也乐意和自觉接受法律监督。</w:t>
      </w:r>
    </w:p>
    <w:p>
      <w:pPr>
        <w:rPr>
          <w:rFonts w:hint="eastAsia" w:ascii="宋体" w:hAnsi="宋体" w:eastAsia="宋体" w:cs="宋体"/>
          <w:sz w:val="28"/>
          <w:szCs w:val="28"/>
          <w:lang w:val="en-US" w:eastAsia="zh-CN"/>
        </w:rPr>
      </w:pPr>
      <w:r>
        <w:rPr>
          <w:rFonts w:hint="eastAsia"/>
          <w:sz w:val="28"/>
          <w:szCs w:val="28"/>
          <w:lang w:val="en-US" w:eastAsia="zh-CN"/>
        </w:rPr>
        <w:t xml:space="preserve">   2、法官助理在具体的职责面前，对法官权力的认识由情绪化转变为理性化。赞同法官行使对法官助理和书记员行使管理权成了法院主要群体的多数</w:t>
      </w:r>
      <w:r>
        <w:rPr>
          <w:rFonts w:hint="eastAsia" w:ascii="黑体" w:hAnsi="黑体" w:eastAsia="黑体" w:cs="黑体"/>
          <w:sz w:val="28"/>
          <w:szCs w:val="28"/>
          <w:lang w:val="en-US" w:eastAsia="zh-CN"/>
        </w:rPr>
        <w:t>63.8%；</w:t>
      </w:r>
      <w:r>
        <w:rPr>
          <w:rFonts w:hint="eastAsia"/>
          <w:sz w:val="28"/>
          <w:szCs w:val="28"/>
          <w:lang w:val="en-US" w:eastAsia="zh-CN"/>
        </w:rPr>
        <w:t>赞同法官对书记员行使管理权占整个参与被调查群体的百分比：</w:t>
      </w:r>
      <w:r>
        <w:rPr>
          <w:rFonts w:hint="eastAsia" w:ascii="黑体" w:hAnsi="黑体" w:eastAsia="黑体" w:cs="黑体"/>
          <w:sz w:val="28"/>
          <w:szCs w:val="28"/>
          <w:lang w:val="en-US" w:eastAsia="zh-CN"/>
        </w:rPr>
        <w:t>55.8%。</w:t>
      </w:r>
      <w:r>
        <w:rPr>
          <w:rFonts w:hint="eastAsia" w:ascii="宋体" w:hAnsi="宋体" w:eastAsia="宋体" w:cs="宋体"/>
          <w:sz w:val="28"/>
          <w:szCs w:val="28"/>
          <w:lang w:val="en-US" w:eastAsia="zh-CN"/>
        </w:rPr>
        <w:t>法官的权利清单实证的结果是：</w:t>
      </w:r>
      <w:r>
        <w:rPr>
          <w:rFonts w:hint="eastAsia"/>
          <w:sz w:val="28"/>
          <w:szCs w:val="28"/>
          <w:lang w:val="en-US" w:eastAsia="zh-CN"/>
        </w:rPr>
        <w:t>领导法官助理工作、领导书记员工作、获得优厚报酬、本人和近亲属人身及财产受到特别保护、享有司法豁免、享有职业培训及参与学术活动、法定节假日休息的权利。法官与法官助理及书记员的关系不是横向之间的协调关系，而是纵向上管理与被管理关系。</w:t>
      </w:r>
    </w:p>
    <w:p>
      <w:pPr>
        <w:numPr>
          <w:ilvl w:val="0"/>
          <w:numId w:val="0"/>
        </w:numPr>
        <w:rPr>
          <w:rFonts w:hint="eastAsia"/>
          <w:sz w:val="28"/>
          <w:szCs w:val="28"/>
          <w:lang w:val="en-US" w:eastAsia="zh-CN"/>
        </w:rPr>
      </w:pPr>
    </w:p>
    <w:p>
      <w:pPr>
        <w:numPr>
          <w:ilvl w:val="0"/>
          <w:numId w:val="0"/>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四、审判权运行逻辑：法官权力清单嵌入运行的范式论证。</w:t>
      </w:r>
    </w:p>
    <w:p>
      <w:pPr>
        <w:numPr>
          <w:ilvl w:val="0"/>
          <w:numId w:val="2"/>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法官权力畅通运行的理论问题。权力意味着权力主体行动自由，也意味着权力对象受到制约。”，权力其外在表现为权力主体依赖某种权力资源使权力对象服从权力主体意志的活动；其内在表现为在特定关系与情势约束下发挥作用的力量。定义了权力，就不难定义审判权。从动态上看，审判权的存在是以实体上和程序上存在法律关系为前提的，仅有实体上的法律关系，没有当事人的违法犯罪和纠纷发生，也不能产生动态的审判权，因此纠纷发生或者违法犯罪的事实发生也是审判权动态产生的条件。纠纷发生或者违法犯罪事实发生后，作为法官主体（包括法官集合主体合议庭、审委会）针对其他主体——当事人和诉讼参与人就产生了一种控制的力量，这个力量的意志来源法律，其产生的权力就是审判权。审判权的运行目标是化解诉讼纠纷，实现司法公平正义，从而推动社会在法治轨道上运行。审判权的科学理性运行，应当是符合司法规律的运行，这个规律就是在审判的各种各样阶段，法官至始至终亲力亲为案件，独立判断事实，独立依法裁判，不受任何行政机关及来自于其他社会组织和个人的干扰。为此为了保障法官依法独立行使审判权，就相应需要针对审判权科学合理运行的保障体系，随着保障体系的建立，就产生两种再生的权力体系，我们可以称为二级权力体系，这个二级权力体系，分为两个向度，一是审判管理权，对于审判管理权；二是司法行政管理权，司法行政管理主要是从事法院行政事务性质的管理，如财务管理，人事管理等政务管理，其之所以存在仍然是以审判权的存在为依托，其派生后服务于审判权，为审判权正常运行提供人财物保障。</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1、审判管理权应当属于法官。审判管理权是审判权再生的权力，是为审判权有效，正当行使服务的权力，</w:t>
      </w:r>
      <w:r>
        <w:rPr>
          <w:rFonts w:hint="eastAsia" w:asciiTheme="majorEastAsia" w:hAnsiTheme="majorEastAsia" w:eastAsiaTheme="majorEastAsia" w:cstheme="majorEastAsia"/>
          <w:color w:val="auto"/>
          <w:sz w:val="28"/>
          <w:szCs w:val="28"/>
          <w:lang w:val="en-US" w:eastAsia="zh-CN"/>
        </w:rPr>
        <w:t>没有审判权就不存在审判管理权。</w:t>
      </w:r>
      <w:r>
        <w:rPr>
          <w:rFonts w:hint="eastAsia" w:asciiTheme="majorEastAsia" w:hAnsiTheme="majorEastAsia" w:eastAsiaTheme="majorEastAsia" w:cstheme="majorEastAsia"/>
          <w:sz w:val="28"/>
          <w:szCs w:val="28"/>
          <w:lang w:val="en-US" w:eastAsia="zh-CN"/>
        </w:rPr>
        <w:t>法院独立行使审判权，是通过法官独立审判案件实现的，由此法官是否独立行使审判权，又成了法院独立行使审判权的主要标志。法官是审判的行为者和主导者，是审判权的独立行使主体。法官在行使审判权的过程中，对书记员及法官助理事务性工作的领导、指导、监督成了保障审判权实现的必要工作，也正是法官的这一“领导、指导、监督”产生了审判管理权，由此看来法官也是审判管理权的行使主体</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法官审判管理权的配置。法官的权力是来自于制度，法官本身不是行政官员，而是具有法律专业知识，符合法官入职条件，并通过法定程序任命的人员，其权力范围也是通过制度规范了时间和空间度，法官与法官之间、审判组织与审判组织之间没有权力大小之别，因此法官行使权力的方式，只能选择权力协作型模式。作为审判单元内部（合议庭、独任审判员）法官处于中心地位，法官助理、书记员是辅助法官完成审判工作的人员，因此他们之间具有协作配合的关系，作为法官助理、书记员应当有制度来规范其工作职责和工作任务，为了防止法官助理及书记员不认真履行职责，应当赋予法官审判管理权，通过命令、指挥、适当的不利益施加，监督法官助理及书记员履行职责。法官权力有效运行的条件。法官权力仍然是权力中的一种，因此其有效运行自然应当满足一般权力有效运行的模式条件，从上面一般权力的运行规律，可以推导出法官权力有效运行应当满足的基本条件为：一是法官与法官关系密切的辅助人员，即法官、法官助理、书记员处于一个权力代码链接链条中；二是掌握权力的法官与法官助理、书记员就权力的内容通过商谈基本达成一致的意见，即法官权力与反法官权力之间达到平衡；三是赋予法官对法官助理及书记员一定的利益与不利益的给付权。</w:t>
      </w:r>
    </w:p>
    <w:p>
      <w:pPr>
        <w:numPr>
          <w:ilvl w:val="0"/>
          <w:numId w:val="2"/>
        </w:numPr>
        <w:ind w:firstLine="560" w:firstLineChars="200"/>
        <w:rPr>
          <w:rFonts w:hint="eastAsia" w:ascii="宋体" w:hAnsi="宋体" w:eastAsia="宋体" w:cs="宋体"/>
          <w:sz w:val="28"/>
          <w:szCs w:val="28"/>
          <w:vertAlign w:val="baseline"/>
          <w:lang w:val="en-US" w:eastAsia="zh-CN"/>
        </w:rPr>
      </w:pPr>
      <w:r>
        <w:rPr>
          <w:rFonts w:hint="eastAsia" w:asciiTheme="majorEastAsia" w:hAnsiTheme="majorEastAsia" w:eastAsiaTheme="majorEastAsia" w:cstheme="majorEastAsia"/>
          <w:sz w:val="28"/>
          <w:szCs w:val="28"/>
          <w:lang w:val="en-US" w:eastAsia="zh-CN"/>
        </w:rPr>
        <w:t>法官权力运行的实践展开。司法行政管理权应当限缩在司法规律的前提下；法官权力配置应当以审判实践内在需求为配置依据。第一是明确法官对法官助理及书记员有当然的管理权。法官、法官助理、书记员构成了以审判事务需要为权力代码体系，管理权力的运行是通过这三个主要的群体，按照自己工作职责的完成来推动权力的运行的，法官处于权力前端，指挥、监督法官助理和书记员履行职责。第二法官行使审判管理权的范围大小决定于法官可分离出来的事务性工作量与法官助理及书记员的工作职责要求等要素决定。法官具有的审判管理权与审判权的权限就是法官的权力清单。通过实证并结合国际和国内司法实践需要，我们认为法官应当拥有下列权力：</w:t>
      </w:r>
      <w:r>
        <w:rPr>
          <w:rFonts w:hint="eastAsia" w:ascii="宋体" w:hAnsi="宋体" w:eastAsia="宋体" w:cs="宋体"/>
          <w:sz w:val="28"/>
          <w:szCs w:val="28"/>
          <w:vertAlign w:val="baseline"/>
          <w:lang w:val="en-US" w:eastAsia="zh-CN"/>
        </w:rPr>
        <w:t>独立审判案件、领导法官助理工作、领导书记员工作、获得优厚报酬权、本人及近亲属人身及财产权益受特别保护、享有司法豁免权、享有职业培训及参与学术活动权、法定节假日休息权、依法接受法律监督</w:t>
      </w:r>
      <w:r>
        <w:rPr>
          <w:rFonts w:hint="eastAsia" w:ascii="黑体" w:hAnsi="黑体" w:eastAsia="黑体" w:cs="黑体"/>
          <w:sz w:val="28"/>
          <w:szCs w:val="28"/>
          <w:vertAlign w:val="baseline"/>
          <w:lang w:val="en-US" w:eastAsia="zh-CN"/>
        </w:rPr>
        <w:t>。</w:t>
      </w:r>
      <w:r>
        <w:rPr>
          <w:rFonts w:hint="eastAsia" w:ascii="宋体" w:hAnsi="宋体" w:eastAsia="宋体" w:cs="宋体"/>
          <w:sz w:val="28"/>
          <w:szCs w:val="28"/>
          <w:vertAlign w:val="baseline"/>
          <w:lang w:val="en-US" w:eastAsia="zh-CN"/>
        </w:rPr>
        <w:t>法院权力系统的图示表达如下：</w:t>
      </w:r>
    </w:p>
    <w:p>
      <w:pPr>
        <w:numPr>
          <w:ilvl w:val="0"/>
          <w:numId w:val="0"/>
        </w:numPr>
        <w:rPr>
          <w:rFonts w:hint="eastAsia" w:ascii="宋体" w:hAnsi="宋体" w:eastAsia="宋体" w:cs="宋体"/>
          <w:sz w:val="28"/>
          <w:szCs w:val="28"/>
          <w:vertAlign w:val="baseline"/>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1581150</wp:posOffset>
                </wp:positionH>
                <wp:positionV relativeFrom="paragraph">
                  <wp:posOffset>-1882775</wp:posOffset>
                </wp:positionV>
                <wp:extent cx="0" cy="0"/>
                <wp:effectExtent l="0" t="0" r="0" b="0"/>
                <wp:wrapNone/>
                <wp:docPr id="39" name="直接箭头连接符 39"/>
                <wp:cNvGraphicFramePr/>
                <a:graphic xmlns:a="http://schemas.openxmlformats.org/drawingml/2006/main">
                  <a:graphicData uri="http://schemas.microsoft.com/office/word/2010/wordprocessingShape">
                    <wps:wsp>
                      <wps:cNvCnPr>
                        <a:stCxn id="38" idx="1"/>
                        <a:endCxn id="38" idx="1"/>
                      </wps:cNvCnPr>
                      <wps:spPr>
                        <a:xfrm>
                          <a:off x="5106035" y="288798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4.5pt;margin-top:-148.25pt;height:0pt;width:0pt;z-index:251663360;mso-width-relative:page;mso-height-relative:page;" filled="f" stroked="t" coordsize="21600,21600" o:gfxdata="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Qwa3fWAAAADQEAAA8AAAAAAAAAAQAgAAAA&#10;IgAAAGRycy9kb3ducmV2LnhtbFBLAQIUABQAAAAIAIdO4kDVbkxFDQIAANoDAAAOAAAAAAAAAAEA&#10;IAAAACUBAABkcnMvZTJvRG9jLnhtbFBLBQYAAAAABgAGAFkBAACkBQ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1516380</wp:posOffset>
                </wp:positionH>
                <wp:positionV relativeFrom="paragraph">
                  <wp:posOffset>-1882775</wp:posOffset>
                </wp:positionV>
                <wp:extent cx="64770" cy="18415"/>
                <wp:effectExtent l="0" t="0" r="0" b="0"/>
                <wp:wrapNone/>
                <wp:docPr id="42" name="直接连接符 42"/>
                <wp:cNvGraphicFramePr/>
                <a:graphic xmlns:a="http://schemas.openxmlformats.org/drawingml/2006/main">
                  <a:graphicData uri="http://schemas.microsoft.com/office/word/2010/wordprocessingShape">
                    <wps:wsp>
                      <wps:cNvCnPr>
                        <a:endCxn id="38" idx="1"/>
                      </wps:cNvCnPr>
                      <wps:spPr>
                        <a:xfrm flipV="1">
                          <a:off x="5041265" y="2887980"/>
                          <a:ext cx="64770"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19.4pt;margin-top:-148.25pt;height:1.45pt;width:5.1pt;z-index:251665408;mso-width-relative:page;mso-height-relative:page;" filled="f" stroked="t" coordsize="21600,21600" o:gfxdata="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7eMgtgAAAALAQAADwAAAAAAAAABACAAAAAiAAAAZHJzL2Rvd25yZXYueG1sUEsBAhQAFAAA&#10;AAgAh07iQAyn4A7vAQAApQMAAA4AAAAAAAAAAQAgAAAAJwEAAGRycy9lMm9Eb2MueG1sUEsFBgAA&#10;AAAGAAYAWQEAAIgFA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1548765</wp:posOffset>
                </wp:positionH>
                <wp:positionV relativeFrom="paragraph">
                  <wp:posOffset>-1882775</wp:posOffset>
                </wp:positionV>
                <wp:extent cx="32385" cy="7620"/>
                <wp:effectExtent l="0" t="0" r="0" b="0"/>
                <wp:wrapNone/>
                <wp:docPr id="41" name="直接连接符 41"/>
                <wp:cNvGraphicFramePr/>
                <a:graphic xmlns:a="http://schemas.openxmlformats.org/drawingml/2006/main">
                  <a:graphicData uri="http://schemas.microsoft.com/office/word/2010/wordprocessingShape">
                    <wps:wsp>
                      <wps:cNvCnPr>
                        <a:endCxn id="38" idx="1"/>
                      </wps:cNvCnPr>
                      <wps:spPr>
                        <a:xfrm flipV="1">
                          <a:off x="5073650" y="2887980"/>
                          <a:ext cx="3238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1.95pt;margin-top:-148.25pt;height:0.6pt;width:2.55pt;z-index:251664384;mso-width-relative:page;mso-height-relative:page;" filled="f" stroked="t" coordsize="21600,21600" o:gfxdata="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M3vgPbAAAACwEAAA8AAAAAAAAAAQAgAAAAIgAAAGRycy9kb3ducmV2Lnht&#10;bFBLAQIUABQAAAAIAIdO4kA3ew389gEAAKQDAAAOAAAAAAAAAAEAIAAAACoBAABkcnMvZTJvRG9j&#10;LnhtbFBLBQYAAAAABgAGAFkBAACSBQ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1430655</wp:posOffset>
                </wp:positionH>
                <wp:positionV relativeFrom="paragraph">
                  <wp:posOffset>1967865</wp:posOffset>
                </wp:positionV>
                <wp:extent cx="86360" cy="11430"/>
                <wp:effectExtent l="0" t="0" r="0" b="0"/>
                <wp:wrapNone/>
                <wp:docPr id="33" name="直接连接符 33"/>
                <wp:cNvGraphicFramePr/>
                <a:graphic xmlns:a="http://schemas.openxmlformats.org/drawingml/2006/main">
                  <a:graphicData uri="http://schemas.microsoft.com/office/word/2010/wordprocessingShape">
                    <wps:wsp>
                      <wps:cNvCnPr/>
                      <wps:spPr>
                        <a:xfrm>
                          <a:off x="2573655" y="2882265"/>
                          <a:ext cx="8636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2.65pt;margin-top:154.95pt;height:0.9pt;width:6.8pt;z-index:251661312;mso-width-relative:page;mso-height-relative:page;" filled="f" stroked="t" coordsize="21600,21600" o:gfxdata="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KEGB9gAAAALAQAADwAAAAAAAAAB&#10;ACAAAAAiAAAAZHJzL2Rvd25yZXYueG1sUEsBAhQAFAAAAAgAh07iQM5sHdTXAQAAcwMAAA4AAAAA&#10;AAAAAQAgAAAAJwEAAGRycy9lMm9Eb2MueG1sUEsFBgAAAAAGAAYAWQEAAHAFA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1499870</wp:posOffset>
                </wp:positionH>
                <wp:positionV relativeFrom="paragraph">
                  <wp:posOffset>1776095</wp:posOffset>
                </wp:positionV>
                <wp:extent cx="796290" cy="384175"/>
                <wp:effectExtent l="6350" t="6350" r="16510" b="9525"/>
                <wp:wrapNone/>
                <wp:docPr id="29" name="矩形 29"/>
                <wp:cNvGraphicFramePr/>
                <a:graphic xmlns:a="http://schemas.openxmlformats.org/drawingml/2006/main">
                  <a:graphicData uri="http://schemas.microsoft.com/office/word/2010/wordprocessingShape">
                    <wps:wsp>
                      <wps:cNvSpPr/>
                      <wps:spPr>
                        <a:xfrm>
                          <a:off x="2924810" y="2896235"/>
                          <a:ext cx="796290" cy="3841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8"/>
                                <w:szCs w:val="28"/>
                                <w:lang w:eastAsia="zh-CN"/>
                              </w:rPr>
                            </w:pPr>
                            <w:r>
                              <w:rPr>
                                <w:rFonts w:hint="eastAsia"/>
                                <w:sz w:val="28"/>
                                <w:szCs w:val="28"/>
                                <w:lang w:eastAsia="zh-CN"/>
                              </w:rPr>
                              <w:t>管理权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1pt;margin-top:139.85pt;height:30.25pt;width:62.7pt;z-index:251660288;v-text-anchor:middle;mso-width-relative:page;mso-height-relative:page;" fillcolor="#FFFFFF [3201]" filled="t" stroked="t" coordsize="21600,21600" o:gfxdata="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XJMVr2AAAAAsBAAAPAAAAAAAAAAEAIAAAACIAAABkcnMvZG93bnJldi54bWxQSwECFAAU&#10;AAAACACHTuJAsytHWWMCAAC+BAAADgAAAAAAAAABACAAAAAnAQAAZHJzL2Uyb0RvYy54bWxQSwUG&#10;AAAAAAYABgBZAQAA/AUAAAAA&#10;">
                <v:fill on="t" focussize="0,0"/>
                <v:stroke weight="1pt" color="#000000 [3200]" miterlimit="8" joinstyle="miter"/>
                <v:imagedata o:title=""/>
                <o:lock v:ext="edit" aspectratio="f"/>
                <v:textbox>
                  <w:txbxContent>
                    <w:p>
                      <w:pPr>
                        <w:jc w:val="center"/>
                        <w:rPr>
                          <w:rFonts w:hint="eastAsia" w:eastAsiaTheme="minorEastAsia"/>
                          <w:sz w:val="28"/>
                          <w:szCs w:val="28"/>
                          <w:lang w:eastAsia="zh-CN"/>
                        </w:rPr>
                      </w:pPr>
                      <w:r>
                        <w:rPr>
                          <w:rFonts w:hint="eastAsia"/>
                          <w:sz w:val="28"/>
                          <w:szCs w:val="28"/>
                          <w:lang w:eastAsia="zh-CN"/>
                        </w:rPr>
                        <w:t>管理权</w:t>
                      </w:r>
                    </w:p>
                  </w:txbxContent>
                </v:textbox>
              </v:rect>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1337945</wp:posOffset>
                </wp:positionH>
                <wp:positionV relativeFrom="paragraph">
                  <wp:posOffset>1960245</wp:posOffset>
                </wp:positionV>
                <wp:extent cx="75565" cy="10795"/>
                <wp:effectExtent l="0" t="0" r="0" b="0"/>
                <wp:wrapNone/>
                <wp:docPr id="25" name="直接连接符 25"/>
                <wp:cNvGraphicFramePr/>
                <a:graphic xmlns:a="http://schemas.openxmlformats.org/drawingml/2006/main">
                  <a:graphicData uri="http://schemas.microsoft.com/office/word/2010/wordprocessingShape">
                    <wps:wsp>
                      <wps:cNvCnPr/>
                      <wps:spPr>
                        <a:xfrm flipV="1">
                          <a:off x="2437765" y="2896235"/>
                          <a:ext cx="7556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5.35pt;margin-top:154.35pt;height:0.85pt;width:5.95pt;z-index:251658240;mso-width-relative:page;mso-height-relative:page;" filled="f" stroked="t" coordsize="21600,21600" o:gfxdata="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plaK2AAAAAsBAAAP&#10;AAAAAAAAAAEAIAAAACIAAABkcnMvZG93bnJldi54bWxQSwECFAAUAAAACACHTuJAJDP+WN8BAAB9&#10;AwAADgAAAAAAAAABACAAAAAnAQAAZHJzL2Uyb0RvYy54bWxQSwUGAAAAAAYABgBZAQAAeAUAAAAA&#10;">
                <v:fill on="f" focussize="0,0"/>
                <v:stroke weight="0.5pt" color="#000000 [3200]" miterlimit="8" joinstyle="miter"/>
                <v:imagedata o:title=""/>
                <o:lock v:ext="edit" aspectratio="f"/>
              </v:line>
            </w:pict>
          </mc:Fallback>
        </mc:AlternateContent>
      </w:r>
      <w:r>
        <w:rPr>
          <w:rFonts w:hint="eastAsia" w:ascii="宋体" w:hAnsi="宋体" w:eastAsia="宋体" w:cs="宋体"/>
          <w:sz w:val="28"/>
          <w:szCs w:val="28"/>
          <w:vertAlign w:val="baseline"/>
          <w:lang w:val="en-US" w:eastAsia="zh-CN"/>
        </w:rPr>
        <w:drawing>
          <wp:inline distT="0" distB="0" distL="114300" distR="114300">
            <wp:extent cx="2505075" cy="3815080"/>
            <wp:effectExtent l="6350" t="0" r="41275" b="0"/>
            <wp:docPr id="34" name="图示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r>
        <w:rPr>
          <w:rFonts w:hint="eastAsia" w:ascii="宋体" w:hAnsi="宋体" w:eastAsia="宋体" w:cs="宋体"/>
          <w:sz w:val="28"/>
          <w:szCs w:val="28"/>
          <w:vertAlign w:val="baseline"/>
          <w:lang w:val="en-US" w:eastAsia="zh-CN"/>
        </w:rPr>
        <w:drawing>
          <wp:inline distT="0" distB="0" distL="114300" distR="114300">
            <wp:extent cx="2406650" cy="3194685"/>
            <wp:effectExtent l="9525" t="0" r="22225" b="0"/>
            <wp:docPr id="43" name="图示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sz w:val="28"/>
        </w:rPr>
        <mc:AlternateContent>
          <mc:Choice Requires="wps">
            <w:drawing>
              <wp:anchor distT="0" distB="0" distL="114300" distR="114300" simplePos="0" relativeHeight="251662336" behindDoc="0" locked="0" layoutInCell="1" allowOverlap="1">
                <wp:simplePos x="0" y="0"/>
                <wp:positionH relativeFrom="column">
                  <wp:posOffset>1581150</wp:posOffset>
                </wp:positionH>
                <wp:positionV relativeFrom="paragraph">
                  <wp:posOffset>1480820</wp:posOffset>
                </wp:positionV>
                <wp:extent cx="730250" cy="404495"/>
                <wp:effectExtent l="6350" t="6350" r="6350" b="8255"/>
                <wp:wrapNone/>
                <wp:docPr id="38" name="矩形 38"/>
                <wp:cNvGraphicFramePr/>
                <a:graphic xmlns:a="http://schemas.openxmlformats.org/drawingml/2006/main">
                  <a:graphicData uri="http://schemas.microsoft.com/office/word/2010/wordprocessingShape">
                    <wps:wsp>
                      <wps:cNvSpPr/>
                      <wps:spPr>
                        <a:xfrm>
                          <a:off x="5311775" y="2906395"/>
                          <a:ext cx="730250" cy="40449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sz w:val="28"/>
                                <w:szCs w:val="28"/>
                                <w:lang w:eastAsia="zh-CN"/>
                              </w:rPr>
                            </w:pPr>
                            <w:r>
                              <w:rPr>
                                <w:rFonts w:hint="eastAsia"/>
                                <w:sz w:val="28"/>
                                <w:szCs w:val="28"/>
                                <w:lang w:eastAsia="zh-CN"/>
                              </w:rPr>
                              <w:t>行政权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4.5pt;margin-top:116.6pt;height:31.85pt;width:57.5pt;z-index:251662336;v-text-anchor:middle;mso-width-relative:page;mso-height-relative:page;" fillcolor="#FFFFFF [3201]" filled="t" stroked="t" coordsize="21600,21600" o:gfxdata="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4SHBtkAAAALAQAADwAAAAAAAAABACAAAAAiAAAAZHJzL2Rvd25yZXYueG1sUEsB&#10;AhQAFAAAAAgAh07iQMD070pmAgAAvgQAAA4AAAAAAAAAAQAgAAAAKAEAAGRycy9lMm9Eb2MueG1s&#10;UEsFBgAAAAAGAAYAWQEAAAAGAAAAAA==&#10;">
                <v:fill on="t" focussize="0,0"/>
                <v:stroke weight="1pt" color="#000000 [3200]" miterlimit="8" joinstyle="miter"/>
                <v:imagedata o:title=""/>
                <o:lock v:ext="edit" aspectratio="f"/>
                <v:textbox>
                  <w:txbxContent>
                    <w:p>
                      <w:pPr>
                        <w:jc w:val="both"/>
                        <w:rPr>
                          <w:rFonts w:hint="eastAsia" w:eastAsiaTheme="minorEastAsia"/>
                          <w:sz w:val="28"/>
                          <w:szCs w:val="28"/>
                          <w:lang w:eastAsia="zh-CN"/>
                        </w:rPr>
                      </w:pPr>
                      <w:r>
                        <w:rPr>
                          <w:rFonts w:hint="eastAsia"/>
                          <w:sz w:val="28"/>
                          <w:szCs w:val="28"/>
                          <w:lang w:eastAsia="zh-CN"/>
                        </w:rPr>
                        <w:t>行政权</w:t>
                      </w:r>
                    </w:p>
                  </w:txbxContent>
                </v:textbox>
              </v:rect>
            </w:pict>
          </mc:Fallback>
        </mc:AlternateContent>
      </w:r>
      <w:r>
        <w:rPr>
          <w:rFonts w:hint="eastAsia" w:ascii="宋体" w:hAnsi="宋体" w:eastAsia="宋体" w:cs="宋体"/>
          <w:sz w:val="28"/>
          <w:szCs w:val="28"/>
          <w:vertAlign w:val="baseline"/>
          <w:lang w:val="en-US" w:eastAsia="zh-CN"/>
        </w:rPr>
        <w:drawing>
          <wp:inline distT="0" distB="0" distL="114300" distR="114300">
            <wp:extent cx="2992120" cy="3204845"/>
            <wp:effectExtent l="6350" t="0" r="11430" b="0"/>
            <wp:docPr id="36" name="图示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Start w:id="0" w:name="_GoBack"/>
      <w:bookmarkEnd w:id="0"/>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五、法官权力运行的制度构建建议。</w:t>
      </w:r>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（一）</w:t>
      </w:r>
      <w:r>
        <w:rPr>
          <w:rFonts w:hint="eastAsia" w:asciiTheme="majorEastAsia" w:hAnsiTheme="majorEastAsia" w:eastAsiaTheme="majorEastAsia" w:cstheme="majorEastAsia"/>
          <w:sz w:val="28"/>
          <w:szCs w:val="28"/>
          <w:lang w:eastAsia="zh-CN"/>
        </w:rPr>
        <w:t>法官权力运行的制度瓶颈。</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我国宪法缺乏对法官宣誓性权力的规定导致法官权力生存的困难。宪法第126条只是规定了“人民法院依照法律规定独立行使审判权……”，没有规定法官的权力问题。由于缺乏对法官权力的宣誓性规定，导致法官权力行使在根本法层面上缺乏依托或者保障。也是司法行政权经常挤占审判权空间的问题根源。法院的院长、副院长、庭长、副庭长可以以此为由对法官进行任意“安排”，甚至因为“不听招呼”被调离审判岗位，剥夺其审判权。这也是审判权被司法行政权异化的问题所在，法院的行政领导可以借行政管理为名，将处理案件的个人意见，借法官之手化为裁判，滋生出个别司法腐败，产生司法不公。</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我国法院在组织制度上对法官权力问题也缺乏具体安排。由于我国宪法没有规定法官的权力，因此作为下位法的《人民法院组织法》也无法超越上位法的规定，只是移植了宪法第126条作为该法的第4条，赋予法院独立行使审判权，对于审判员或者说法官在第34条中仅仅规定了入职条件，可法官的权限问题仍然空缺没有做出规定。《法官法》出台后，对法官的权力问题进行了制度上的填补，第8条“……依法审判案件不受行政机关、社会团体和个人的干涉；非因法定事由、非经法定程序，不被免职、降职、辞退或者处分……”从形式上看，法官有了独立审判权，但是仔细一看，会发现法院内部的法官独立问题仍然缺乏规定，内部行政化问题仍然没有得到制度上的解决。因为法官审判权的独立运行不仅会受到外部干扰，还会受到内部的干扰，从某种意义上说内部行政干扰可能更为严重，实践证明一些司法腐败问题恰恰就是因内部干扰而产生。同时由于法官与书记员、法官与员额制后产生的法官助理的关系没有制度规定，法官权力运行更是困难重重。</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规范性文件涉及法官权力的制度少，责任的制度多。如最高人民法院2001年制定的《中华人民共和国法官职业道德基本准则》涉及法官权力保障的仅有2条、第2条、44条，第2条仅仅是对《法官法》第8条的小部分重述，并无具体的展开，不具有操作性，其余40多条全部是有关法官义务责任的规定</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（二）法官权力配置的制度构建建议。</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宪法对法官独立行使审判权的宣誓性规定不可缺少。从世界视角来看，存在两大法系，一种是判例为主的英美法系，这种法系的特点是大部分法律规则和原则可以通过判例的形式确定出来，因此其成文法可以显得量少和粗疏，但是通过判例弥补其不足或者漏洞后，仍然可以适应千变万化变化的现实问题，如美国很多法律原则就是通过判例确定的规范作为新例，来确定一个法律规则或者法律原则的，以此满足后来发生相同或者相似法律事实所适用的法律。因此宪法即使没有详细规定法官的权力，判例完全可以创设法官的权力范围。英美法系国家的法官权力问题，正是存在于量少和粗疏的成文法和判例中。然而大陆法系国家，却截然相反，如果在成文法中没有规定，判例或者说案例很难创设一个法律规则，更难说法律原则，即使存在这样的案例也难逃立法机关的非议。因此对于法官权力这么重要的问题，应当有明确的法律预设。宪法是大陆法系国家的根本大法，首先应当宣誓法官有怎样的权力，其他基本法和特别法从可能进行细化。德国与法国对于法官权力，在根本法和基本法及特别法上就构建比较好。我国是大陆法系国家，也应当如此。建议将我国《宪法》第126条“人民法院独立行使审判权，不受行政机关、社会团体和个人的干涉”修改为“人民法院独立行使审判权，案件审理时由法官独立行使，不受行政机关、社会团体和个人的干涉。”。对法官的称谓规范为世界各国一般的称谓，将审判员统一称为“法官”。</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对人民法院组织法和法官法中有关法官权力内容应当强化。我国的法院组织法系1979年7月1日颁布，因为当时的历史条件限制对于法官的权力问题基本没有规定，1983年虽然进行了修改，但是对法官独立行使审判权的问题仍然没有多少认识，因此对此问题的认识没有得到升华，以至于没有迈出关键的一步，现在经过三十多年的司法实践，社会不同群体及党政各级部门，已经认识到只有在法官专业化及职业化前提下，还应当赋予法官独立审判案件权，才能保障司法的公平公正。因此再次修改法院组织法，应当成为深化司法改革的组成部分。建议将《人民法院组织法》第2条增加一款作为第3款“各级人民法院在审理案件时，审判权由法官独立行使，不受任何机关、社会团体和个人的干涉。”第19条第1款、第额4条第1款、第27条第1款、第31条第1款分别修改为“XX法院由首席法官一人，法官若干名组成。”。第34条应当将法官的年龄条件和其他任职条件提高，将院长称为首席法官，其他统一称为法官,去掉助理审判员，第37条“各级人民法院按照需要可以设助理审判员……”修改为“各级人民法院按照需要可以招聘法官助理、书记员及其他行政辅助人员，由本级人民法院任命或者解聘；法官助理、书记员及其他行政辅助人员的工作职责，由最高人民法院制定实施细则。”，删除第四十条，第四十一条应删除第2款。</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对于法官法的修改重在细化法官的权力内容。其一，法官分类上以首席法官替代法院院长，其余称为法官；其二对于赋予法官权利条款应增加法官对法官助理及书记员的审判管理权。因此对第八条增加一项“有权领导和监督法官助理、书记员工作”作为第三项内容。</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制定法官助理、书记员及其他司法行政辅助人员工作职责细则。法官助理、书记员及其他司法行政辅助人员工作职责实施细则应当由最高人民法院制定，之所以如此，是因为法院人员分类改革后，涉及不同群体，每一种群体的利益和工作职责，都应当与其履行的工作任务相当，工作任务随着改革形势的发展还需要进行调整，能够处理好这一点的前提条件，熟悉我国多年的审判制度的历史实践，存在的问题和困难，并且进行过多年的研究和经验总结，相关资料的完整收集，能够做到这一点的，只有最高人民法院。作为最高人民法院在法院人员结构、特点等队伍建设方面，已经做了多年的研究，有比较丰富的研究成果，因此制定出来的实施细则，更具有实践性、理论性和可操作性。建议最高人民法院在制定法官助理、书记员及其他司法行政辅助人员工作职责实施细则时，考量以下方面的问题：第一对于法官助理的职责内容，应考虑法官可以分离出来交与法官助理和不能分离出来的内容交与法官助理的工作内容，并明确重述法官的权力，为此法官助理应有这样的一些职责：接受法官领导、协助法官开展庭审工作、受法官委托监督书记员工作、受法官委托组织调解案件、根据法官或者合议庭意见草拟裁判文书、代理法官协调与其他辅助人员工作、草拟审理报告、配合书记员校核法律文书、完成法官交办的其他工作；第二对于书记员的工作职责，以《人民法院组织法》第40条“……担任记录工作并办理有关审判的其他工作。”为基础，结合法官助理的工作职责的相互衔接，细化其工作职责内容；第三法警和后勤人员按照公务员法及人民警察法和法院工作的特殊性制定其工作职责。</w:t>
      </w:r>
    </w:p>
    <w:p>
      <w:pPr>
        <w:numPr>
          <w:ilvl w:val="0"/>
          <w:numId w:val="0"/>
        </w:numPr>
        <w:rPr>
          <w:rFonts w:hint="eastAsia" w:asciiTheme="majorEastAsia" w:hAnsiTheme="majorEastAsia" w:eastAsiaTheme="majorEastAsia" w:cstheme="majorEastAsia"/>
          <w:sz w:val="28"/>
          <w:szCs w:val="28"/>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Arial">
    <w:panose1 w:val="020B0604020202020204"/>
    <w:charset w:val="00"/>
    <w:family w:val="auto"/>
    <w:pitch w:val="default"/>
    <w:sig w:usb0="00007A87" w:usb1="80000000" w:usb2="00000008" w:usb3="00000000" w:csb0="400001FF" w:csb1="FFFF0000"/>
  </w:font>
  <w:font w:name="Calibri Ligh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3EB62"/>
    <w:multiLevelType w:val="singleLevel"/>
    <w:tmpl w:val="58C3EB62"/>
    <w:lvl w:ilvl="0" w:tentative="0">
      <w:start w:val="1"/>
      <w:numFmt w:val="chineseCounting"/>
      <w:suff w:val="nothing"/>
      <w:lvlText w:val="（%1）"/>
      <w:lvlJc w:val="left"/>
    </w:lvl>
  </w:abstractNum>
  <w:abstractNum w:abstractNumId="1">
    <w:nsid w:val="58C3ED20"/>
    <w:multiLevelType w:val="singleLevel"/>
    <w:tmpl w:val="58C3ED20"/>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B6EC0"/>
    <w:rsid w:val="02274630"/>
    <w:rsid w:val="093E5312"/>
    <w:rsid w:val="16E01A3B"/>
    <w:rsid w:val="36EB6EC0"/>
    <w:rsid w:val="5DAC235A"/>
    <w:rsid w:val="64BC3C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4">
    <w:name w:val="footnote reference"/>
    <w:basedOn w:val="3"/>
    <w:uiPriority w:val="0"/>
    <w:rPr>
      <w:vertAlign w:val="superscript"/>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diagramLayout" Target="diagrams/layout2.xml"/><Relationship Id="rId8" Type="http://schemas.openxmlformats.org/officeDocument/2006/relationships/diagramData" Target="diagrams/data2.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diagramColors" Target="diagrams/colors3.xml"/><Relationship Id="rId14" Type="http://schemas.openxmlformats.org/officeDocument/2006/relationships/diagramQuickStyle" Target="diagrams/quickStyle3.xml"/><Relationship Id="rId13" Type="http://schemas.openxmlformats.org/officeDocument/2006/relationships/diagramLayout" Target="diagrams/layout3.xml"/><Relationship Id="rId12" Type="http://schemas.openxmlformats.org/officeDocument/2006/relationships/diagramData" Target="diagrams/data3.xml"/><Relationship Id="rId11" Type="http://schemas.openxmlformats.org/officeDocument/2006/relationships/diagramColors" Target="diagrams/colors2.xml"/><Relationship Id="rId10" Type="http://schemas.openxmlformats.org/officeDocument/2006/relationships/diagramQuickStyle" Target="diagrams/quickStyle2.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 loCatId="hierarchy" qsTypeId="urn:microsoft.com/office/officeart/2005/8/quickstyle/simple1" qsCatId="simple" csTypeId="urn:microsoft.com/office/officeart/2005/8/colors/accent0_1" csCatId="accent1" phldr="0"/>
      <dgm:spPr/>
      <dgm:t>
        <a:bodyPr/>
        <a:p>
          <a:endParaRPr lang="zh-CN" altLang="en-US"/>
        </a:p>
      </dgm:t>
    </dgm:pt>
    <dgm:pt modelId="{47C757F0-AA23-46BE-9311-EA432CDEEAA1}">
      <dgm:prSet phldrT="[文本]" phldr="0" custT="0"/>
      <dgm:spPr/>
      <dgm:t>
        <a:bodyPr vert="horz" wrap="square"/>
        <a:p>
          <a:pPr>
            <a:lnSpc>
              <a:spcPct val="100000"/>
            </a:lnSpc>
            <a:spcBef>
              <a:spcPct val="0"/>
            </a:spcBef>
            <a:spcAft>
              <a:spcPct val="35000"/>
            </a:spcAft>
          </a:pPr>
          <a:r>
            <a:rPr lang="zh-CN" altLang="en-US"/>
            <a:t>法官</a:t>
          </a:r>
          <a:endParaRPr lang="zh-CN" altLang="en-US"/>
        </a:p>
      </dgm:t>
    </dgm:pt>
    <dgm:pt modelId="{AB39B06D-FE6C-48B2-B5B4-77CD0C8CF7AD}" cxnId="{8AB18943-83B1-4D62-A204-3CAE05899857}" type="parTrans">
      <dgm:prSet/>
      <dgm:spPr/>
      <dgm:t>
        <a:bodyPr/>
        <a:p>
          <a:endParaRPr lang="zh-CN" altLang="en-US"/>
        </a:p>
      </dgm:t>
    </dgm:pt>
    <dgm:pt modelId="{DF0D1C21-B79E-4875-B7FA-EF183CB48B88}" cxnId="{8AB18943-83B1-4D62-A204-3CAE05899857}" type="sibTrans">
      <dgm:prSet/>
      <dgm:spPr/>
      <dgm:t>
        <a:bodyPr/>
        <a:p>
          <a:endParaRPr lang="zh-CN" altLang="en-US"/>
        </a:p>
      </dgm:t>
    </dgm:pt>
    <dgm:pt modelId="{B29BF47F-FB6F-4BB3-8B1F-25C507DDACF5}" type="asst">
      <dgm:prSet phldrT="[文本]" phldr="0" custT="0"/>
      <dgm:spPr/>
      <dgm:t>
        <a:bodyPr vert="horz" wrap="square"/>
        <a:p>
          <a:pPr>
            <a:lnSpc>
              <a:spcPct val="100000"/>
            </a:lnSpc>
            <a:spcBef>
              <a:spcPct val="0"/>
            </a:spcBef>
            <a:spcAft>
              <a:spcPct val="35000"/>
            </a:spcAft>
          </a:pPr>
          <a:r>
            <a:rPr lang="zh-CN" altLang="en-US"/>
            <a:t>审判权</a:t>
          </a:r>
          <a:endParaRPr lang="zh-CN" altLang="en-US"/>
        </a:p>
      </dgm:t>
    </dgm:pt>
    <dgm:pt modelId="{4294CB15-5EAF-442A-BADC-24588A60ECFF}" cxnId="{010319ED-9B46-46A7-99E5-97D4394C2392}" type="parTrans">
      <dgm:prSet/>
      <dgm:spPr/>
      <dgm:t>
        <a:bodyPr/>
        <a:p>
          <a:endParaRPr lang="zh-CN" altLang="en-US"/>
        </a:p>
      </dgm:t>
    </dgm:pt>
    <dgm:pt modelId="{4FBEC948-3FA9-4375-B83A-B44348E5F34D}" cxnId="{010319ED-9B46-46A7-99E5-97D4394C2392}" type="sibTrans">
      <dgm:prSet/>
      <dgm:spPr/>
      <dgm:t>
        <a:bodyPr/>
        <a:p>
          <a:endParaRPr lang="zh-CN" altLang="en-US"/>
        </a:p>
      </dgm:t>
    </dgm:pt>
    <dgm:pt modelId="{12714FC6-8B41-47E5-91DD-F02D34D23B93}">
      <dgm:prSet phldrT="[文本]" phldr="0" custT="0"/>
      <dgm:spPr/>
      <dgm:t>
        <a:bodyPr vert="horz" wrap="square"/>
        <a:p>
          <a:pPr>
            <a:lnSpc>
              <a:spcPct val="100000"/>
            </a:lnSpc>
            <a:spcBef>
              <a:spcPct val="0"/>
            </a:spcBef>
            <a:spcAft>
              <a:spcPct val="35000"/>
            </a:spcAft>
          </a:pPr>
          <a:r>
            <a:rPr lang="zh-CN" altLang="en-US"/>
            <a:t>法官助理</a:t>
          </a:r>
          <a:endParaRPr lang="zh-CN" altLang="en-US"/>
        </a:p>
      </dgm:t>
    </dgm:pt>
    <dgm:pt modelId="{EACD17F5-D793-4A43-B489-D1804D50CFEF}" cxnId="{7EEA7D9D-C715-4369-B2BB-543B50D4253F}" type="parTrans">
      <dgm:prSet/>
      <dgm:spPr/>
      <dgm:t>
        <a:bodyPr/>
        <a:p>
          <a:endParaRPr lang="zh-CN" altLang="en-US"/>
        </a:p>
      </dgm:t>
    </dgm:pt>
    <dgm:pt modelId="{FA45D93F-0724-4936-AA45-E6762732A19D}" cxnId="{7EEA7D9D-C715-4369-B2BB-543B50D4253F}" type="sibTrans">
      <dgm:prSet/>
      <dgm:spPr/>
      <dgm:t>
        <a:bodyPr/>
        <a:p>
          <a:endParaRPr lang="zh-CN" altLang="en-US"/>
        </a:p>
      </dgm:t>
    </dgm:pt>
    <dgm:pt modelId="{4EC42421-831D-4CD3-8215-2AF4300F9C01}">
      <dgm:prSet phldrT="[文本]" phldr="0" custT="0"/>
      <dgm:spPr/>
      <dgm:t>
        <a:bodyPr vert="horz" wrap="square"/>
        <a:p>
          <a:pPr>
            <a:lnSpc>
              <a:spcPct val="100000"/>
            </a:lnSpc>
            <a:spcBef>
              <a:spcPct val="0"/>
            </a:spcBef>
            <a:spcAft>
              <a:spcPct val="35000"/>
            </a:spcAft>
          </a:pPr>
          <a:r>
            <a:rPr lang="zh-CN" altLang="en-US"/>
            <a:t>书记员</a:t>
          </a:r>
          <a:endParaRPr lang="zh-CN" altLang="en-US"/>
        </a:p>
      </dgm:t>
    </dgm:pt>
    <dgm:pt modelId="{8D5FB264-0A5C-4C3A-85B7-453D9BD837DF}" cxnId="{71BAF5A7-FD04-4231-9D2B-0FE3DE695A89}" type="parTrans">
      <dgm:prSet/>
      <dgm:spPr/>
      <dgm:t>
        <a:bodyPr/>
        <a:p>
          <a:endParaRPr lang="zh-CN" altLang="en-US"/>
        </a:p>
      </dgm:t>
    </dgm:pt>
    <dgm:pt modelId="{A1825131-D805-48C8-BFCE-E45C02E6F5CE}" cxnId="{71BAF5A7-FD04-4231-9D2B-0FE3DE695A89}" type="sibTrans">
      <dgm:prSet/>
      <dgm:spPr/>
      <dgm:t>
        <a:bodyPr/>
        <a:p>
          <a:endParaRPr lang="zh-CN" altLang="en-US"/>
        </a:p>
      </dgm:t>
    </dgm:pt>
    <dgm:pt modelId="{CF717C8A-B40B-4AFF-BF49-65ABB7DF8190}">
      <dgm:prSet phldrT="[文本]" phldr="0" custT="1"/>
      <dgm:spPr/>
      <dgm:t>
        <a:bodyPr vert="horz" wrap="square"/>
        <a:p>
          <a:pPr>
            <a:lnSpc>
              <a:spcPct val="100000"/>
            </a:lnSpc>
            <a:spcBef>
              <a:spcPct val="0"/>
            </a:spcBef>
            <a:spcAft>
              <a:spcPct val="35000"/>
            </a:spcAft>
          </a:pPr>
          <a:r>
            <a:rPr lang="zh-CN" altLang="en-US" sz="1050"/>
            <a:t>其他辅助人员</a:t>
          </a:r>
          <a:endParaRPr lang="zh-CN" altLang="en-US" sz="1050"/>
        </a:p>
      </dgm:t>
    </dgm:pt>
    <dgm:pt modelId="{CCF68ADE-40B6-47D0-93C1-88EC13ADC8AC}" cxnId="{40FC7F92-A868-484A-9BC6-2157231F8006}" type="parTrans">
      <dgm:prSet/>
      <dgm:spPr/>
      <dgm:t>
        <a:bodyPr/>
        <a:p>
          <a:endParaRPr lang="zh-CN" altLang="en-US"/>
        </a:p>
      </dgm:t>
    </dgm:pt>
    <dgm:pt modelId="{630D3E0B-D1D7-4E1A-8193-515AA5E1866F}" cxnId="{40FC7F92-A868-484A-9BC6-2157231F8006}" type="sibTrans">
      <dgm:prSet/>
      <dgm:spPr/>
      <dgm:t>
        <a:bodyPr/>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dgm:presLayoutVars>
          <dgm:chPref val="3"/>
        </dgm:presLayoutVars>
      </dgm:prSet>
      <dgm:spPr/>
    </dgm:pt>
    <dgm:pt modelId="{86420519-308D-4A6A-8FEA-6FB2E39BA448}" type="pres">
      <dgm:prSet presAssocID="{47C757F0-AA23-46BE-9311-EA432CDEEAA1}" presName="rootConnector1" presStyleCnt="0"/>
      <dgm:spPr/>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4"/>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4"/>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4"/>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 modelId="{7CC60CE2-51D0-47DE-A469-FE4884597341}" type="pres">
      <dgm:prSet presAssocID="{4294CB15-5EAF-442A-BADC-24588A60ECFF}" presName="Name111" presStyleLbl="parChTrans1D2" presStyleIdx="3" presStyleCnt="4"/>
      <dgm:spPr/>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pt>
    <dgm:pt modelId="{15F46F7C-8483-49B2-9069-BD47518FA3C5}" type="pres">
      <dgm:prSet presAssocID="{B29BF47F-FB6F-4BB3-8B1F-25C507DDACF5}" presName="rootText3" presStyleLbl="asst1" presStyleIdx="0" presStyleCnt="1">
        <dgm:presLayoutVars>
          <dgm:chPref val="3"/>
        </dgm:presLayoutVars>
      </dgm:prSet>
      <dgm:spPr/>
    </dgm:pt>
    <dgm:pt modelId="{84CA6990-2D5D-47C3-9020-DF2944DEADCF}" type="pres">
      <dgm:prSet presAssocID="{B29BF47F-FB6F-4BB3-8B1F-25C507DDACF5}" presName="rootConnector3" presStyleCnt="0"/>
      <dgm:spPr/>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Lst>
  <dgm:cxnLst>
    <dgm:cxn modelId="{8AB18943-83B1-4D62-A204-3CAE05899857}" srcId="{A77D31B3-3808-4FBA-8FA4-CC8D448A173E}" destId="{47C757F0-AA23-46BE-9311-EA432CDEEAA1}" srcOrd="0" destOrd="0" parTransId="{AB39B06D-FE6C-48B2-B5B4-77CD0C8CF7AD}" sibTransId="{DF0D1C21-B79E-4875-B7FA-EF183CB48B88}"/>
    <dgm:cxn modelId="{010319ED-9B46-46A7-99E5-97D4394C2392}" srcId="{47C757F0-AA23-46BE-9311-EA432CDEEAA1}" destId="{B29BF47F-FB6F-4BB3-8B1F-25C507DDACF5}" srcOrd="0" destOrd="0" parTransId="{4294CB15-5EAF-442A-BADC-24588A60ECFF}" sibTransId="{4FBEC948-3FA9-4375-B83A-B44348E5F34D}"/>
    <dgm:cxn modelId="{7EEA7D9D-C715-4369-B2BB-543B50D4253F}" srcId="{47C757F0-AA23-46BE-9311-EA432CDEEAA1}" destId="{12714FC6-8B41-47E5-91DD-F02D34D23B93}" srcOrd="1" destOrd="0" parTransId="{EACD17F5-D793-4A43-B489-D1804D50CFEF}" sibTransId="{FA45D93F-0724-4936-AA45-E6762732A19D}"/>
    <dgm:cxn modelId="{71BAF5A7-FD04-4231-9D2B-0FE3DE695A89}" srcId="{47C757F0-AA23-46BE-9311-EA432CDEEAA1}" destId="{4EC42421-831D-4CD3-8215-2AF4300F9C01}" srcOrd="2" destOrd="0" parTransId="{8D5FB264-0A5C-4C3A-85B7-453D9BD837DF}" sibTransId="{A1825131-D805-48C8-BFCE-E45C02E6F5CE}"/>
    <dgm:cxn modelId="{40FC7F92-A868-484A-9BC6-2157231F8006}" srcId="{47C757F0-AA23-46BE-9311-EA432CDEEAA1}" destId="{CF717C8A-B40B-4AFF-BF49-65ABB7DF8190}" srcOrd="3" destOrd="0" parTransId="{CCF68ADE-40B6-47D0-93C1-88EC13ADC8AC}" sibTransId="{630D3E0B-D1D7-4E1A-8193-515AA5E1866F}"/>
    <dgm:cxn modelId="{C5302FAF-F632-4323-A370-7ACE81AA2230}" type="presOf" srcId="{A77D31B3-3808-4FBA-8FA4-CC8D448A173E}" destId="{E498DC9C-C5AC-4482-A26F-3B99DC5D79F0}" srcOrd="0" destOrd="0" presId="urn:microsoft.com/office/officeart/2005/8/layout/orgChart1"/>
    <dgm:cxn modelId="{0FB8E235-B8E0-47C1-B3FC-A984F61EEE8F}" type="presParOf" srcId="{E498DC9C-C5AC-4482-A26F-3B99DC5D79F0}" destId="{F728C3E8-5128-4BB6-90CC-A86769ECE335}" srcOrd="0" destOrd="0" presId="urn:microsoft.com/office/officeart/2005/8/layout/orgChart1"/>
    <dgm:cxn modelId="{05A64C3E-4C3C-4DAB-A7BC-F7DCC8AB8845}" type="presParOf" srcId="{F728C3E8-5128-4BB6-90CC-A86769ECE335}" destId="{79147750-B6BF-43FD-83A0-7ACDC9B53EFF}" srcOrd="0" destOrd="0" presId="urn:microsoft.com/office/officeart/2005/8/layout/orgChart1"/>
    <dgm:cxn modelId="{0DEE85F3-5D27-401F-8663-D62DBC8C3C7D}" type="presOf" srcId="{47C757F0-AA23-46BE-9311-EA432CDEEAA1}" destId="{79147750-B6BF-43FD-83A0-7ACDC9B53EFF}" srcOrd="0" destOrd="0" presId="urn:microsoft.com/office/officeart/2005/8/layout/orgChart1"/>
    <dgm:cxn modelId="{B59A1808-61D3-4DC5-8870-D4D61558AD1D}" type="presParOf" srcId="{79147750-B6BF-43FD-83A0-7ACDC9B53EFF}" destId="{AE79172D-D441-42BB-84EA-E3D989670DED}" srcOrd="0" destOrd="0" presId="urn:microsoft.com/office/officeart/2005/8/layout/orgChart1"/>
    <dgm:cxn modelId="{4D5A10C2-72E0-4C83-A3B0-4E01A6D181A9}" type="presOf" srcId="{47C757F0-AA23-46BE-9311-EA432CDEEAA1}" destId="{AE79172D-D441-42BB-84EA-E3D989670DED}" srcOrd="0" destOrd="0" presId="urn:microsoft.com/office/officeart/2005/8/layout/orgChart1"/>
    <dgm:cxn modelId="{2C54E8EE-31B6-4FCE-BE45-B5EAB1151693}" type="presParOf" srcId="{79147750-B6BF-43FD-83A0-7ACDC9B53EFF}" destId="{86420519-308D-4A6A-8FEA-6FB2E39BA448}" srcOrd="1" destOrd="0" presId="urn:microsoft.com/office/officeart/2005/8/layout/orgChart1"/>
    <dgm:cxn modelId="{F244CAA4-6243-47D1-ABD5-3E04DDA33C1F}" type="presOf" srcId="{47C757F0-AA23-46BE-9311-EA432CDEEAA1}" destId="{86420519-308D-4A6A-8FEA-6FB2E39BA448}" srcOrd="0" destOrd="0" presId="urn:microsoft.com/office/officeart/2005/8/layout/orgChart1"/>
    <dgm:cxn modelId="{6E22848D-DD24-4534-BBAB-F6BFC8A2F018}" type="presParOf" srcId="{F728C3E8-5128-4BB6-90CC-A86769ECE335}" destId="{9A0FF10C-81C7-47CD-A320-768F2009480B}" srcOrd="1" destOrd="0" presId="urn:microsoft.com/office/officeart/2005/8/layout/orgChart1"/>
    <dgm:cxn modelId="{B7A1A485-BBD8-4F2B-896D-362D833AB0E5}" type="presParOf" srcId="{9A0FF10C-81C7-47CD-A320-768F2009480B}" destId="{6A259130-4455-44E0-969B-948D1249687E}" srcOrd="0" destOrd="1" presId="urn:microsoft.com/office/officeart/2005/8/layout/orgChart1"/>
    <dgm:cxn modelId="{AF4EF23B-608D-4DA2-B492-0DA4005FBE05}" type="presOf" srcId="{EACD17F5-D793-4A43-B489-D1804D50CFEF}" destId="{6A259130-4455-44E0-969B-948D1249687E}" srcOrd="0" destOrd="0" presId="urn:microsoft.com/office/officeart/2005/8/layout/orgChart1"/>
    <dgm:cxn modelId="{C67C43B8-0A1E-4798-874C-AF2A9C3242C9}" type="presParOf" srcId="{9A0FF10C-81C7-47CD-A320-768F2009480B}" destId="{D6C5C065-A308-417C-8ECC-04FC2BEC646C}" srcOrd="1" destOrd="1" presId="urn:microsoft.com/office/officeart/2005/8/layout/orgChart1"/>
    <dgm:cxn modelId="{11DF96DE-7A03-4150-803B-171D61BB83A8}" type="presParOf" srcId="{D6C5C065-A308-417C-8ECC-04FC2BEC646C}" destId="{E36491EF-5019-46FD-BC82-1BD579B9EE0E}" srcOrd="0" destOrd="1" presId="urn:microsoft.com/office/officeart/2005/8/layout/orgChart1"/>
    <dgm:cxn modelId="{338F525F-1412-4BD1-93B2-DFA63C89B596}" type="presOf" srcId="{12714FC6-8B41-47E5-91DD-F02D34D23B93}" destId="{E36491EF-5019-46FD-BC82-1BD579B9EE0E}" srcOrd="0" destOrd="0" presId="urn:microsoft.com/office/officeart/2005/8/layout/orgChart1"/>
    <dgm:cxn modelId="{33E65E1D-52B1-4783-B87A-C3571FC473E7}" type="presParOf" srcId="{E36491EF-5019-46FD-BC82-1BD579B9EE0E}" destId="{43B7C837-49D6-40CE-BBAB-953D9E4BA7ED}" srcOrd="0" destOrd="0" presId="urn:microsoft.com/office/officeart/2005/8/layout/orgChart1"/>
    <dgm:cxn modelId="{9D2F82D7-8D03-41C1-A6F4-5716F2DDA5B4}" type="presOf" srcId="{12714FC6-8B41-47E5-91DD-F02D34D23B93}" destId="{43B7C837-49D6-40CE-BBAB-953D9E4BA7ED}" srcOrd="0" destOrd="0" presId="urn:microsoft.com/office/officeart/2005/8/layout/orgChart1"/>
    <dgm:cxn modelId="{05380BFE-B82E-4E30-AAE6-60995ED95354}" type="presParOf" srcId="{E36491EF-5019-46FD-BC82-1BD579B9EE0E}" destId="{9A037140-9B69-4B9F-A134-F2F2EB0F2E32}" srcOrd="1" destOrd="0" presId="urn:microsoft.com/office/officeart/2005/8/layout/orgChart1"/>
    <dgm:cxn modelId="{32EC2F42-C304-4694-8173-A7452A12D239}" type="presOf" srcId="{12714FC6-8B41-47E5-91DD-F02D34D23B93}" destId="{9A037140-9B69-4B9F-A134-F2F2EB0F2E32}" srcOrd="0" destOrd="0" presId="urn:microsoft.com/office/officeart/2005/8/layout/orgChart1"/>
    <dgm:cxn modelId="{27C8C523-57E1-4809-A423-63F860A9BBCD}" type="presParOf" srcId="{D6C5C065-A308-417C-8ECC-04FC2BEC646C}" destId="{FA37AA5D-87C2-47F6-9B72-B753C073E744}" srcOrd="1" destOrd="1" presId="urn:microsoft.com/office/officeart/2005/8/layout/orgChart1"/>
    <dgm:cxn modelId="{F7347655-D1FB-4C35-8976-140C57C9DBDD}" type="presParOf" srcId="{D6C5C065-A308-417C-8ECC-04FC2BEC646C}" destId="{A7309641-2A58-41EA-9E42-56812CF298ED}" srcOrd="2" destOrd="1" presId="urn:microsoft.com/office/officeart/2005/8/layout/orgChart1"/>
    <dgm:cxn modelId="{15D74F09-09F4-450F-9335-E7775AE362FA}" type="presParOf" srcId="{9A0FF10C-81C7-47CD-A320-768F2009480B}" destId="{F492B679-3C8C-4E72-95A8-8B81298826E7}" srcOrd="2" destOrd="1" presId="urn:microsoft.com/office/officeart/2005/8/layout/orgChart1"/>
    <dgm:cxn modelId="{D4A16A4F-4CEE-4A83-8098-E58439DDC64B}" type="presOf" srcId="{8D5FB264-0A5C-4C3A-85B7-453D9BD837DF}" destId="{F492B679-3C8C-4E72-95A8-8B81298826E7}" srcOrd="0" destOrd="0" presId="urn:microsoft.com/office/officeart/2005/8/layout/orgChart1"/>
    <dgm:cxn modelId="{89BB63A5-268E-4200-97A9-5D7F7AB03C93}" type="presParOf" srcId="{9A0FF10C-81C7-47CD-A320-768F2009480B}" destId="{C6F584B9-7EA2-46D8-913B-8F508509ECAB}" srcOrd="3" destOrd="1" presId="urn:microsoft.com/office/officeart/2005/8/layout/orgChart1"/>
    <dgm:cxn modelId="{86E1242D-1C0F-4530-9455-329A8233C765}" type="presParOf" srcId="{C6F584B9-7EA2-46D8-913B-8F508509ECAB}" destId="{6CAD9CE6-86A1-4F7D-98A6-3AF53F55F9E3}" srcOrd="0" destOrd="3" presId="urn:microsoft.com/office/officeart/2005/8/layout/orgChart1"/>
    <dgm:cxn modelId="{33C3AA53-5372-40D6-959B-68428B72D474}" type="presOf" srcId="{4EC42421-831D-4CD3-8215-2AF4300F9C01}" destId="{6CAD9CE6-86A1-4F7D-98A6-3AF53F55F9E3}" srcOrd="0" destOrd="0" presId="urn:microsoft.com/office/officeart/2005/8/layout/orgChart1"/>
    <dgm:cxn modelId="{A2F76BE6-042D-4B37-A97F-AE1C8B67904E}" type="presParOf" srcId="{6CAD9CE6-86A1-4F7D-98A6-3AF53F55F9E3}" destId="{08A0D1D2-3A20-4D63-8E35-B7C8B6B16D48}" srcOrd="0" destOrd="0" presId="urn:microsoft.com/office/officeart/2005/8/layout/orgChart1"/>
    <dgm:cxn modelId="{45F98814-AE7D-4D4B-9AA6-E510BDED1572}" type="presOf" srcId="{4EC42421-831D-4CD3-8215-2AF4300F9C01}" destId="{08A0D1D2-3A20-4D63-8E35-B7C8B6B16D48}" srcOrd="0" destOrd="0" presId="urn:microsoft.com/office/officeart/2005/8/layout/orgChart1"/>
    <dgm:cxn modelId="{B4EA7741-855A-4552-B0FC-D5E071163320}" type="presParOf" srcId="{6CAD9CE6-86A1-4F7D-98A6-3AF53F55F9E3}" destId="{6238C53E-A961-488B-8FBD-6EC13507B069}" srcOrd="1" destOrd="0" presId="urn:microsoft.com/office/officeart/2005/8/layout/orgChart1"/>
    <dgm:cxn modelId="{21C304C8-0D5C-4B2B-BD54-A41EC78F5274}" type="presOf" srcId="{4EC42421-831D-4CD3-8215-2AF4300F9C01}" destId="{6238C53E-A961-488B-8FBD-6EC13507B069}" srcOrd="0" destOrd="0" presId="urn:microsoft.com/office/officeart/2005/8/layout/orgChart1"/>
    <dgm:cxn modelId="{C02D78D7-3E7F-412C-9386-789B247F5F05}" type="presParOf" srcId="{C6F584B9-7EA2-46D8-913B-8F508509ECAB}" destId="{A9C46FD3-3BE9-4E6E-BFF6-B0B42B13F857}" srcOrd="1" destOrd="3" presId="urn:microsoft.com/office/officeart/2005/8/layout/orgChart1"/>
    <dgm:cxn modelId="{53967B42-697F-4DED-874E-5BC7F4B03A24}" type="presParOf" srcId="{C6F584B9-7EA2-46D8-913B-8F508509ECAB}" destId="{A663BBFB-A120-4F5B-82EC-DB644DB9966B}" srcOrd="2" destOrd="3" presId="urn:microsoft.com/office/officeart/2005/8/layout/orgChart1"/>
    <dgm:cxn modelId="{CA089C7A-5BCB-4EB1-8089-2C24D61353C7}" type="presParOf" srcId="{9A0FF10C-81C7-47CD-A320-768F2009480B}" destId="{AB3A8128-6C86-49B7-B5CC-0153888815E5}" srcOrd="4" destOrd="1" presId="urn:microsoft.com/office/officeart/2005/8/layout/orgChart1"/>
    <dgm:cxn modelId="{D8E824D1-7FF7-4AEF-8947-06864A816353}" type="presOf" srcId="{CCF68ADE-40B6-47D0-93C1-88EC13ADC8AC}" destId="{AB3A8128-6C86-49B7-B5CC-0153888815E5}" srcOrd="0" destOrd="0" presId="urn:microsoft.com/office/officeart/2005/8/layout/orgChart1"/>
    <dgm:cxn modelId="{60959BE7-F4BB-44A0-91F8-A144321033EF}" type="presParOf" srcId="{9A0FF10C-81C7-47CD-A320-768F2009480B}" destId="{1A917F9A-DDE6-4568-B35C-7FABCEF0A586}" srcOrd="5" destOrd="1" presId="urn:microsoft.com/office/officeart/2005/8/layout/orgChart1"/>
    <dgm:cxn modelId="{88AB2815-61D6-4B4B-AE89-7BBE60009C6A}" type="presParOf" srcId="{1A917F9A-DDE6-4568-B35C-7FABCEF0A586}" destId="{FA949B67-3DB7-47FA-97C9-4A653E762F22}" srcOrd="0" destOrd="5" presId="urn:microsoft.com/office/officeart/2005/8/layout/orgChart1"/>
    <dgm:cxn modelId="{36FD532D-E1C7-4E9D-8B02-31AA541C1B11}" type="presOf" srcId="{CF717C8A-B40B-4AFF-BF49-65ABB7DF8190}" destId="{FA949B67-3DB7-47FA-97C9-4A653E762F22}" srcOrd="0" destOrd="0" presId="urn:microsoft.com/office/officeart/2005/8/layout/orgChart1"/>
    <dgm:cxn modelId="{0AE8FDA0-95E3-4609-B952-6FA60D1869FE}" type="presParOf" srcId="{FA949B67-3DB7-47FA-97C9-4A653E762F22}" destId="{7D64F4A3-0E55-47AC-A59B-9D5A9DC25552}" srcOrd="0" destOrd="0" presId="urn:microsoft.com/office/officeart/2005/8/layout/orgChart1"/>
    <dgm:cxn modelId="{971EAC48-3563-4690-BC09-D98476C0DF30}" type="presOf" srcId="{CF717C8A-B40B-4AFF-BF49-65ABB7DF8190}" destId="{7D64F4A3-0E55-47AC-A59B-9D5A9DC25552}" srcOrd="0" destOrd="0" presId="urn:microsoft.com/office/officeart/2005/8/layout/orgChart1"/>
    <dgm:cxn modelId="{81EE1849-B72A-4902-AA04-538401E7643E}" type="presParOf" srcId="{FA949B67-3DB7-47FA-97C9-4A653E762F22}" destId="{5667CB49-EC34-46BC-AD2D-72F3BD95D049}" srcOrd="1" destOrd="0" presId="urn:microsoft.com/office/officeart/2005/8/layout/orgChart1"/>
    <dgm:cxn modelId="{810E5BFE-4BDE-454D-8116-90D1BE76A935}" type="presOf" srcId="{CF717C8A-B40B-4AFF-BF49-65ABB7DF8190}" destId="{5667CB49-EC34-46BC-AD2D-72F3BD95D049}" srcOrd="0" destOrd="0" presId="urn:microsoft.com/office/officeart/2005/8/layout/orgChart1"/>
    <dgm:cxn modelId="{81884639-C1C9-4072-82EC-7623A0A0968E}" type="presParOf" srcId="{1A917F9A-DDE6-4568-B35C-7FABCEF0A586}" destId="{EB3A10DA-2FA4-4DAD-8341-8078D7F83716}" srcOrd="1" destOrd="5" presId="urn:microsoft.com/office/officeart/2005/8/layout/orgChart1"/>
    <dgm:cxn modelId="{E5AF34E0-5E33-4D89-AFF9-1E77CC4103C2}" type="presParOf" srcId="{1A917F9A-DDE6-4568-B35C-7FABCEF0A586}" destId="{B05C5608-85C8-433E-A928-1755312B673B}" srcOrd="2" destOrd="5" presId="urn:microsoft.com/office/officeart/2005/8/layout/orgChart1"/>
    <dgm:cxn modelId="{AC27F361-405A-4234-8892-BE2E724B82EB}" type="presParOf" srcId="{F728C3E8-5128-4BB6-90CC-A86769ECE335}" destId="{0E819307-1B4E-434E-BA76-D5A4192B0663}" srcOrd="2" destOrd="0" presId="urn:microsoft.com/office/officeart/2005/8/layout/orgChart1"/>
    <dgm:cxn modelId="{A9632622-6DB6-4D18-A95F-7E24A6DC0475}" type="presParOf" srcId="{0E819307-1B4E-434E-BA76-D5A4192B0663}" destId="{7CC60CE2-51D0-47DE-A469-FE4884597341}" srcOrd="0" destOrd="2" presId="urn:microsoft.com/office/officeart/2005/8/layout/orgChart1"/>
    <dgm:cxn modelId="{1CEA0F92-AFDB-4237-8EA9-11BE51138BAD}" type="presOf" srcId="{4294CB15-5EAF-442A-BADC-24588A60ECFF}" destId="{7CC60CE2-51D0-47DE-A469-FE4884597341}" srcOrd="0" destOrd="0" presId="urn:microsoft.com/office/officeart/2005/8/layout/orgChart1"/>
    <dgm:cxn modelId="{5CC75216-7491-4033-9064-B22499763A91}" type="presParOf" srcId="{0E819307-1B4E-434E-BA76-D5A4192B0663}" destId="{2C28615C-654F-4C05-9383-C72EAED46321}" srcOrd="1" destOrd="2" presId="urn:microsoft.com/office/officeart/2005/8/layout/orgChart1"/>
    <dgm:cxn modelId="{09DE05B2-32FA-42A2-B1D8-DC26977BC546}" type="presParOf" srcId="{2C28615C-654F-4C05-9383-C72EAED46321}" destId="{531B400A-09FB-4AC6-91D5-6C58DB555D6A}" srcOrd="0" destOrd="1" presId="urn:microsoft.com/office/officeart/2005/8/layout/orgChart1"/>
    <dgm:cxn modelId="{75C865A3-88C0-413F-904F-3464AB2067BB}" type="presOf" srcId="{B29BF47F-FB6F-4BB3-8B1F-25C507DDACF5}" destId="{531B400A-09FB-4AC6-91D5-6C58DB555D6A}" srcOrd="0" destOrd="0" presId="urn:microsoft.com/office/officeart/2005/8/layout/orgChart1"/>
    <dgm:cxn modelId="{1E0A0274-905B-415E-9F49-EAE87E490386}" type="presParOf" srcId="{531B400A-09FB-4AC6-91D5-6C58DB555D6A}" destId="{15F46F7C-8483-49B2-9069-BD47518FA3C5}" srcOrd="0" destOrd="0" presId="urn:microsoft.com/office/officeart/2005/8/layout/orgChart1"/>
    <dgm:cxn modelId="{9424EA01-B050-4EE9-B0F6-36699F3A0AE7}" type="presOf" srcId="{B29BF47F-FB6F-4BB3-8B1F-25C507DDACF5}" destId="{15F46F7C-8483-49B2-9069-BD47518FA3C5}" srcOrd="0" destOrd="0" presId="urn:microsoft.com/office/officeart/2005/8/layout/orgChart1"/>
    <dgm:cxn modelId="{CB7A3A73-88FE-4A78-82DB-5BCE8FB9F684}" type="presParOf" srcId="{531B400A-09FB-4AC6-91D5-6C58DB555D6A}" destId="{84CA6990-2D5D-47C3-9020-DF2944DEADCF}" srcOrd="1" destOrd="0" presId="urn:microsoft.com/office/officeart/2005/8/layout/orgChart1"/>
    <dgm:cxn modelId="{2C21DC72-0C85-4BB7-A143-0E7D161111CC}" type="presOf" srcId="{B29BF47F-FB6F-4BB3-8B1F-25C507DDACF5}" destId="{84CA6990-2D5D-47C3-9020-DF2944DEADCF}" srcOrd="0" destOrd="0" presId="urn:microsoft.com/office/officeart/2005/8/layout/orgChart1"/>
    <dgm:cxn modelId="{DE8EBAAF-5C19-4500-92BF-EF3769581BFA}" type="presParOf" srcId="{2C28615C-654F-4C05-9383-C72EAED46321}" destId="{0851F80F-8C6D-4400-A85F-BC390C21E4EE}" srcOrd="1" destOrd="1" presId="urn:microsoft.com/office/officeart/2005/8/layout/orgChart1"/>
    <dgm:cxn modelId="{5BCDF31F-965F-4C95-AF2B-56CDE3A784C8}" type="presParOf" srcId="{2C28615C-654F-4C05-9383-C72EAED46321}" destId="{3025C0A7-DA6F-4394-8167-7956EFF162F0}" srcOrd="2" destOrd="1"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 loCatId="hierarchy" qsTypeId="urn:microsoft.com/office/officeart/2005/8/quickstyle/simple2" qsCatId="simple" csTypeId="urn:microsoft.com/office/officeart/2005/8/colors/accent0_1" csCatId="accent1" phldr="0"/>
      <dgm:spPr/>
      <dgm:t>
        <a:bodyPr/>
        <a:p>
          <a:endParaRPr lang="zh-CN" altLang="en-US"/>
        </a:p>
      </dgm:t>
    </dgm:pt>
    <dgm:pt modelId="{B29BF47F-FB6F-4BB3-8B1F-25C507DDACF5}" type="asst">
      <dgm:prSet phldrT="[文本]" phldr="0" custT="0"/>
      <dgm:spPr/>
      <dgm:t>
        <a:bodyPr vert="horz" wrap="square"/>
        <a:p>
          <a:pPr>
            <a:lnSpc>
              <a:spcPct val="100000"/>
            </a:lnSpc>
            <a:spcBef>
              <a:spcPct val="0"/>
            </a:spcBef>
            <a:spcAft>
              <a:spcPct val="35000"/>
            </a:spcAft>
          </a:pPr>
          <a:r>
            <a:rPr lang="zh-CN" altLang="en-US"/>
            <a:t/>
          </a:r>
          <a:endParaRPr lang="zh-CN" altLang="en-US"/>
        </a:p>
        <a:p>
          <a:pPr>
            <a:lnSpc>
              <a:spcPct val="100000"/>
            </a:lnSpc>
            <a:spcBef>
              <a:spcPct val="0"/>
            </a:spcBef>
            <a:spcAft>
              <a:spcPct val="35000"/>
            </a:spcAft>
          </a:pPr>
          <a:r>
            <a:rPr lang="zh-CN" altLang="en-US"/>
            <a:t>法官选任机关</a:t>
          </a:r>
          <a:endParaRPr lang="zh-CN" altLang="en-US"/>
        </a:p>
      </dgm:t>
    </dgm:pt>
    <dgm:pt modelId="{4294CB15-5EAF-442A-BADC-24588A60ECFF}" cxnId="{A1540672-521C-4CDA-B337-0BE33EDF0A8A}" type="parTrans">
      <dgm:prSet/>
      <dgm:spPr/>
      <dgm:t>
        <a:bodyPr/>
        <a:p>
          <a:endParaRPr lang="zh-CN" altLang="en-US"/>
        </a:p>
      </dgm:t>
    </dgm:pt>
    <dgm:pt modelId="{4FBEC948-3FA9-4375-B83A-B44348E5F34D}" cxnId="{A1540672-521C-4CDA-B337-0BE33EDF0A8A}" type="sibTrans">
      <dgm:prSet/>
      <dgm:spPr/>
      <dgm:t>
        <a:bodyPr/>
        <a:p>
          <a:endParaRPr lang="zh-CN" altLang="en-US"/>
        </a:p>
      </dgm:t>
    </dgm:pt>
    <dgm:pt modelId="{12714FC6-8B41-47E5-91DD-F02D34D23B93}">
      <dgm:prSet phldrT="[文本]" phldr="0" custT="0"/>
      <dgm:spPr/>
      <dgm:t>
        <a:bodyPr vert="horz" wrap="square"/>
        <a:p>
          <a:pPr>
            <a:lnSpc>
              <a:spcPct val="100000"/>
            </a:lnSpc>
            <a:spcBef>
              <a:spcPct val="0"/>
            </a:spcBef>
            <a:spcAft>
              <a:spcPct val="35000"/>
            </a:spcAft>
          </a:pPr>
          <a:r>
            <a:rPr lang="zh-CN" altLang="en-US"/>
            <a:t>监督机关</a:t>
          </a:r>
          <a:endParaRPr lang="zh-CN" altLang="en-US"/>
        </a:p>
      </dgm:t>
    </dgm:pt>
    <dgm:pt modelId="{EACD17F5-D793-4A43-B489-D1804D50CFEF}" cxnId="{0D256EE7-174B-49A1-9EFA-31D3D73E6F92}" type="parTrans">
      <dgm:prSet/>
      <dgm:spPr/>
      <dgm:t>
        <a:bodyPr/>
        <a:p>
          <a:endParaRPr lang="zh-CN" altLang="en-US"/>
        </a:p>
      </dgm:t>
    </dgm:pt>
    <dgm:pt modelId="{FA45D93F-0724-4936-AA45-E6762732A19D}" cxnId="{0D256EE7-174B-49A1-9EFA-31D3D73E6F92}" type="sibTrans">
      <dgm:prSet/>
      <dgm:spPr/>
      <dgm:t>
        <a:bodyPr/>
        <a:p>
          <a:endParaRPr lang="zh-CN" altLang="en-US"/>
        </a:p>
      </dgm:t>
    </dgm:pt>
    <dgm:pt modelId="{4EC42421-831D-4CD3-8215-2AF4300F9C01}">
      <dgm:prSet phldrT="[文本]" phldr="0" custT="0"/>
      <dgm:spPr/>
      <dgm:t>
        <a:bodyPr vert="horz" wrap="square"/>
        <a:p>
          <a:pPr>
            <a:lnSpc>
              <a:spcPct val="100000"/>
            </a:lnSpc>
            <a:spcBef>
              <a:spcPct val="0"/>
            </a:spcBef>
            <a:spcAft>
              <a:spcPct val="35000"/>
            </a:spcAft>
          </a:pPr>
          <a:r>
            <a:rPr lang="zh-CN" altLang="en-US"/>
            <a:t/>
          </a:r>
          <a:endParaRPr lang="zh-CN" altLang="en-US"/>
        </a:p>
        <a:p>
          <a:pPr>
            <a:lnSpc>
              <a:spcPct val="100000"/>
            </a:lnSpc>
            <a:spcBef>
              <a:spcPct val="0"/>
            </a:spcBef>
            <a:spcAft>
              <a:spcPct val="35000"/>
            </a:spcAft>
          </a:pPr>
          <a:r>
            <a:rPr lang="zh-CN" altLang="en-US"/>
            <a:t>考评机关</a:t>
          </a:r>
          <a:endParaRPr lang="zh-CN" altLang="en-US"/>
        </a:p>
      </dgm:t>
    </dgm:pt>
    <dgm:pt modelId="{8D5FB264-0A5C-4C3A-85B7-453D9BD837DF}" cxnId="{4F391A97-DC05-4DF6-85B9-1F7027FDA1F6}" type="parTrans">
      <dgm:prSet/>
      <dgm:spPr/>
      <dgm:t>
        <a:bodyPr/>
        <a:p>
          <a:endParaRPr lang="zh-CN" altLang="en-US"/>
        </a:p>
      </dgm:t>
    </dgm:pt>
    <dgm:pt modelId="{A1825131-D805-48C8-BFCE-E45C02E6F5CE}" cxnId="{4F391A97-DC05-4DF6-85B9-1F7027FDA1F6}" type="sibTrans">
      <dgm:prSet/>
      <dgm:spPr/>
      <dgm:t>
        <a:bodyPr/>
        <a:p>
          <a:endParaRPr lang="zh-CN" altLang="en-US"/>
        </a:p>
      </dgm:t>
    </dgm:pt>
    <dgm:pt modelId="{CF717C8A-B40B-4AFF-BF49-65ABB7DF8190}">
      <dgm:prSet phldrT="[文本]" phldr="0" custT="0"/>
      <dgm:spPr/>
      <dgm:t>
        <a:bodyPr vert="horz" wrap="square"/>
        <a:p>
          <a:pPr>
            <a:lnSpc>
              <a:spcPct val="100000"/>
            </a:lnSpc>
            <a:spcBef>
              <a:spcPct val="0"/>
            </a:spcBef>
            <a:spcAft>
              <a:spcPct val="35000"/>
            </a:spcAft>
          </a:pPr>
          <a:r>
            <a:rPr lang="zh-CN" altLang="en-US"/>
            <a:t/>
          </a:r>
          <a:endParaRPr lang="zh-CN" altLang="en-US"/>
        </a:p>
        <a:p>
          <a:pPr>
            <a:lnSpc>
              <a:spcPct val="100000"/>
            </a:lnSpc>
            <a:spcBef>
              <a:spcPct val="0"/>
            </a:spcBef>
            <a:spcAft>
              <a:spcPct val="35000"/>
            </a:spcAft>
          </a:pPr>
          <a:r>
            <a:rPr lang="zh-CN" altLang="en-US"/>
            <a:t>法官</a:t>
          </a:r>
          <a:endParaRPr lang="zh-CN" altLang="en-US"/>
        </a:p>
      </dgm:t>
    </dgm:pt>
    <dgm:pt modelId="{CCF68ADE-40B6-47D0-93C1-88EC13ADC8AC}" cxnId="{4A5E1E4E-988E-471A-9994-F7DECC6B2F24}" type="parTrans">
      <dgm:prSet/>
      <dgm:spPr/>
      <dgm:t>
        <a:bodyPr/>
        <a:p>
          <a:endParaRPr lang="zh-CN" altLang="en-US"/>
        </a:p>
      </dgm:t>
    </dgm:pt>
    <dgm:pt modelId="{630D3E0B-D1D7-4E1A-8193-515AA5E1866F}" cxnId="{4A5E1E4E-988E-471A-9994-F7DECC6B2F24}" type="sibTrans">
      <dgm:prSet/>
      <dgm:spPr/>
      <dgm:t>
        <a:bodyPr/>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D4D420F2-3E2D-4E13-84BC-F5689127E90A}" type="pres">
      <dgm:prSet presAssocID="{B29BF47F-FB6F-4BB3-8B1F-25C507DDACF5}" presName="hierRoot1" presStyleCnt="0">
        <dgm:presLayoutVars>
          <dgm:hierBranch val="hang"/>
        </dgm:presLayoutVars>
      </dgm:prSet>
      <dgm:spPr/>
    </dgm:pt>
    <dgm:pt modelId="{B94DDE3B-64D1-4E26-BE5B-9D80B65BCAD9}" type="pres">
      <dgm:prSet presAssocID="{B29BF47F-FB6F-4BB3-8B1F-25C507DDACF5}" presName="rootComposite1" presStyleCnt="0"/>
      <dgm:spPr/>
    </dgm:pt>
    <dgm:pt modelId="{EB08202F-4085-4FC4-8A2E-14D5FAF6CD80}" type="pres">
      <dgm:prSet presAssocID="{B29BF47F-FB6F-4BB3-8B1F-25C507DDACF5}" presName="rootText1" presStyleLbl="node0" presStyleIdx="0" presStyleCnt="1">
        <dgm:presLayoutVars>
          <dgm:chPref val="3"/>
        </dgm:presLayoutVars>
      </dgm:prSet>
      <dgm:spPr/>
    </dgm:pt>
    <dgm:pt modelId="{514D7729-B364-4CA2-8F4A-168DCD4FE76F}" type="pres">
      <dgm:prSet presAssocID="{B29BF47F-FB6F-4BB3-8B1F-25C507DDACF5}" presName="rootConnector1" presStyleCnt="0"/>
      <dgm:spPr/>
    </dgm:pt>
    <dgm:pt modelId="{7EAB37C2-FA75-439A-AB04-1C47826F5026}" type="pres">
      <dgm:prSet presAssocID="{B29BF47F-FB6F-4BB3-8B1F-25C507DDACF5}" presName="hierChild2" presStyleCnt="0"/>
      <dgm:spPr/>
    </dgm:pt>
    <dgm:pt modelId="{5E2547DE-B984-43A2-8D2D-0C9FA2400EB1}" type="pres">
      <dgm:prSet presAssocID="{EACD17F5-D793-4A43-B489-D1804D50CFEF}" presName="Name48" presStyleLbl="parChTrans1D2" presStyleIdx="0" presStyleCnt="3"/>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3D39CEFA-BD32-4F57-8BFD-7346227A8E64}" type="pres">
      <dgm:prSet presAssocID="{8D5FB264-0A5C-4C3A-85B7-453D9BD837DF}" presName="Name48" presStyleLbl="parChTrans1D2" presStyleIdx="1" presStyleCnt="3"/>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CB0FF2C1-07C5-4114-95BF-045D13572E45}" type="pres">
      <dgm:prSet presAssocID="{CCF68ADE-40B6-47D0-93C1-88EC13ADC8AC}" presName="Name48" presStyleLbl="parChTrans1D2" presStyleIdx="2" presStyleCnt="3"/>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95F7A5A5-9BA0-4E4B-B6A1-37293E04FD55}" type="pres">
      <dgm:prSet presAssocID="{B29BF47F-FB6F-4BB3-8B1F-25C507DDACF5}" presName="hierChild3" presStyleCnt="0"/>
      <dgm:spPr/>
    </dgm:pt>
  </dgm:ptLst>
  <dgm:cxnLst>
    <dgm:cxn modelId="{A1540672-521C-4CDA-B337-0BE33EDF0A8A}" srcId="{A77D31B3-3808-4FBA-8FA4-CC8D448A173E}" destId="{B29BF47F-FB6F-4BB3-8B1F-25C507DDACF5}" srcOrd="0" destOrd="0" parTransId="{4294CB15-5EAF-442A-BADC-24588A60ECFF}" sibTransId="{4FBEC948-3FA9-4375-B83A-B44348E5F34D}"/>
    <dgm:cxn modelId="{0D256EE7-174B-49A1-9EFA-31D3D73E6F92}" srcId="{B29BF47F-FB6F-4BB3-8B1F-25C507DDACF5}" destId="{12714FC6-8B41-47E5-91DD-F02D34D23B93}" srcOrd="0" destOrd="0" parTransId="{EACD17F5-D793-4A43-B489-D1804D50CFEF}" sibTransId="{FA45D93F-0724-4936-AA45-E6762732A19D}"/>
    <dgm:cxn modelId="{4F391A97-DC05-4DF6-85B9-1F7027FDA1F6}" srcId="{B29BF47F-FB6F-4BB3-8B1F-25C507DDACF5}" destId="{4EC42421-831D-4CD3-8215-2AF4300F9C01}" srcOrd="1" destOrd="0" parTransId="{8D5FB264-0A5C-4C3A-85B7-453D9BD837DF}" sibTransId="{A1825131-D805-48C8-BFCE-E45C02E6F5CE}"/>
    <dgm:cxn modelId="{4A5E1E4E-988E-471A-9994-F7DECC6B2F24}" srcId="{B29BF47F-FB6F-4BB3-8B1F-25C507DDACF5}" destId="{CF717C8A-B40B-4AFF-BF49-65ABB7DF8190}" srcOrd="2" destOrd="0" parTransId="{CCF68ADE-40B6-47D0-93C1-88EC13ADC8AC}" sibTransId="{630D3E0B-D1D7-4E1A-8193-515AA5E1866F}"/>
    <dgm:cxn modelId="{CB855E7D-8ABA-435E-BED1-35C9F0F6122A}" type="presOf" srcId="{A77D31B3-3808-4FBA-8FA4-CC8D448A173E}" destId="{E498DC9C-C5AC-4482-A26F-3B99DC5D79F0}" srcOrd="0" destOrd="0" presId="urn:microsoft.com/office/officeart/2005/8/layout/orgChart1"/>
    <dgm:cxn modelId="{1E4CF54D-AAEE-40B4-A3DB-0F8218C1DACF}" type="presParOf" srcId="{E498DC9C-C5AC-4482-A26F-3B99DC5D79F0}" destId="{D4D420F2-3E2D-4E13-84BC-F5689127E90A}" srcOrd="0" destOrd="0" presId="urn:microsoft.com/office/officeart/2005/8/layout/orgChart1"/>
    <dgm:cxn modelId="{039B59DE-C23F-4455-9D68-17BEE99FCB0C}" type="presParOf" srcId="{D4D420F2-3E2D-4E13-84BC-F5689127E90A}" destId="{B94DDE3B-64D1-4E26-BE5B-9D80B65BCAD9}" srcOrd="0" destOrd="0" presId="urn:microsoft.com/office/officeart/2005/8/layout/orgChart1"/>
    <dgm:cxn modelId="{39A140DF-DBDE-42E6-81D9-57E1FB4D3DBB}" type="presOf" srcId="{B29BF47F-FB6F-4BB3-8B1F-25C507DDACF5}" destId="{B94DDE3B-64D1-4E26-BE5B-9D80B65BCAD9}" srcOrd="0" destOrd="0" presId="urn:microsoft.com/office/officeart/2005/8/layout/orgChart1"/>
    <dgm:cxn modelId="{7887A8F4-B8B3-46F4-A82C-54995B016A13}" type="presParOf" srcId="{B94DDE3B-64D1-4E26-BE5B-9D80B65BCAD9}" destId="{EB08202F-4085-4FC4-8A2E-14D5FAF6CD80}" srcOrd="0" destOrd="0" presId="urn:microsoft.com/office/officeart/2005/8/layout/orgChart1"/>
    <dgm:cxn modelId="{CB5D4ABE-FF5E-44D2-B0D6-5479F6CD070D}" type="presOf" srcId="{B29BF47F-FB6F-4BB3-8B1F-25C507DDACF5}" destId="{EB08202F-4085-4FC4-8A2E-14D5FAF6CD80}" srcOrd="0" destOrd="0" presId="urn:microsoft.com/office/officeart/2005/8/layout/orgChart1"/>
    <dgm:cxn modelId="{172BE4F9-7D68-41CD-B330-C852BFB2D4E9}" type="presParOf" srcId="{B94DDE3B-64D1-4E26-BE5B-9D80B65BCAD9}" destId="{514D7729-B364-4CA2-8F4A-168DCD4FE76F}" srcOrd="1" destOrd="0" presId="urn:microsoft.com/office/officeart/2005/8/layout/orgChart1"/>
    <dgm:cxn modelId="{9692D094-AE94-4374-A609-55A6C04B8679}" type="presOf" srcId="{B29BF47F-FB6F-4BB3-8B1F-25C507DDACF5}" destId="{514D7729-B364-4CA2-8F4A-168DCD4FE76F}" srcOrd="0" destOrd="0" presId="urn:microsoft.com/office/officeart/2005/8/layout/orgChart1"/>
    <dgm:cxn modelId="{843A2DAF-5662-4117-A09E-03C50EA0A204}" type="presParOf" srcId="{D4D420F2-3E2D-4E13-84BC-F5689127E90A}" destId="{7EAB37C2-FA75-439A-AB04-1C47826F5026}" srcOrd="1" destOrd="0" presId="urn:microsoft.com/office/officeart/2005/8/layout/orgChart1"/>
    <dgm:cxn modelId="{1C8E9D32-BAC7-4897-A4EE-8197766552F7}" type="presParOf" srcId="{7EAB37C2-FA75-439A-AB04-1C47826F5026}" destId="{5E2547DE-B984-43A2-8D2D-0C9FA2400EB1}" srcOrd="0" destOrd="1" presId="urn:microsoft.com/office/officeart/2005/8/layout/orgChart1"/>
    <dgm:cxn modelId="{AD444438-DA59-4F82-AFE1-884BD01C570F}" type="presOf" srcId="{EACD17F5-D793-4A43-B489-D1804D50CFEF}" destId="{5E2547DE-B984-43A2-8D2D-0C9FA2400EB1}" srcOrd="0" destOrd="0" presId="urn:microsoft.com/office/officeart/2005/8/layout/orgChart1"/>
    <dgm:cxn modelId="{ED2462F1-A893-49C8-A0E2-4ACBCF44185E}" type="presParOf" srcId="{7EAB37C2-FA75-439A-AB04-1C47826F5026}" destId="{D6C5C065-A308-417C-8ECC-04FC2BEC646C}" srcOrd="1" destOrd="1" presId="urn:microsoft.com/office/officeart/2005/8/layout/orgChart1"/>
    <dgm:cxn modelId="{BFD6620E-4127-4728-83D3-B1BE8F7CD929}" type="presParOf" srcId="{D6C5C065-A308-417C-8ECC-04FC2BEC646C}" destId="{E36491EF-5019-46FD-BC82-1BD579B9EE0E}" srcOrd="0" destOrd="1" presId="urn:microsoft.com/office/officeart/2005/8/layout/orgChart1"/>
    <dgm:cxn modelId="{34152EA1-F2F9-470C-8430-DEBF566A691D}" type="presOf" srcId="{12714FC6-8B41-47E5-91DD-F02D34D23B93}" destId="{E36491EF-5019-46FD-BC82-1BD579B9EE0E}" srcOrd="0" destOrd="0" presId="urn:microsoft.com/office/officeart/2005/8/layout/orgChart1"/>
    <dgm:cxn modelId="{42D8E0ED-AF93-4359-A905-AABA40985DEF}" type="presParOf" srcId="{E36491EF-5019-46FD-BC82-1BD579B9EE0E}" destId="{43B7C837-49D6-40CE-BBAB-953D9E4BA7ED}" srcOrd="0" destOrd="0" presId="urn:microsoft.com/office/officeart/2005/8/layout/orgChart1"/>
    <dgm:cxn modelId="{8DD2D73D-8A29-4275-A602-887065E1AB83}" type="presOf" srcId="{12714FC6-8B41-47E5-91DD-F02D34D23B93}" destId="{43B7C837-49D6-40CE-BBAB-953D9E4BA7ED}" srcOrd="0" destOrd="0" presId="urn:microsoft.com/office/officeart/2005/8/layout/orgChart1"/>
    <dgm:cxn modelId="{FC378956-1CA4-4EF5-9BAB-C66642BCB716}" type="presParOf" srcId="{E36491EF-5019-46FD-BC82-1BD579B9EE0E}" destId="{9A037140-9B69-4B9F-A134-F2F2EB0F2E32}" srcOrd="1" destOrd="0" presId="urn:microsoft.com/office/officeart/2005/8/layout/orgChart1"/>
    <dgm:cxn modelId="{9A1A432D-2E23-4CFF-8F74-99B59BB4E28F}" type="presOf" srcId="{12714FC6-8B41-47E5-91DD-F02D34D23B93}" destId="{9A037140-9B69-4B9F-A134-F2F2EB0F2E32}" srcOrd="0" destOrd="0" presId="urn:microsoft.com/office/officeart/2005/8/layout/orgChart1"/>
    <dgm:cxn modelId="{52A529E8-979D-4279-A7E6-E14BA755E66D}" type="presParOf" srcId="{D6C5C065-A308-417C-8ECC-04FC2BEC646C}" destId="{FA37AA5D-87C2-47F6-9B72-B753C073E744}" srcOrd="1" destOrd="1" presId="urn:microsoft.com/office/officeart/2005/8/layout/orgChart1"/>
    <dgm:cxn modelId="{66A40683-2FE9-4A65-B9FF-2011B7D7A367}" type="presParOf" srcId="{D6C5C065-A308-417C-8ECC-04FC2BEC646C}" destId="{A7309641-2A58-41EA-9E42-56812CF298ED}" srcOrd="2" destOrd="1" presId="urn:microsoft.com/office/officeart/2005/8/layout/orgChart1"/>
    <dgm:cxn modelId="{D8225CF6-EC76-4801-BC2B-63D7F4E742CB}" type="presParOf" srcId="{7EAB37C2-FA75-439A-AB04-1C47826F5026}" destId="{3D39CEFA-BD32-4F57-8BFD-7346227A8E64}" srcOrd="2" destOrd="1" presId="urn:microsoft.com/office/officeart/2005/8/layout/orgChart1"/>
    <dgm:cxn modelId="{5207C3F4-2929-41AC-92A9-18A69D3C1BEB}" type="presOf" srcId="{8D5FB264-0A5C-4C3A-85B7-453D9BD837DF}" destId="{3D39CEFA-BD32-4F57-8BFD-7346227A8E64}" srcOrd="0" destOrd="0" presId="urn:microsoft.com/office/officeart/2005/8/layout/orgChart1"/>
    <dgm:cxn modelId="{958C6637-39FC-4FD9-957C-F99608868A28}" type="presParOf" srcId="{7EAB37C2-FA75-439A-AB04-1C47826F5026}" destId="{C6F584B9-7EA2-46D8-913B-8F508509ECAB}" srcOrd="3" destOrd="1" presId="urn:microsoft.com/office/officeart/2005/8/layout/orgChart1"/>
    <dgm:cxn modelId="{AC440136-212C-4B94-9572-2BFFB52E5DD9}" type="presParOf" srcId="{C6F584B9-7EA2-46D8-913B-8F508509ECAB}" destId="{6CAD9CE6-86A1-4F7D-98A6-3AF53F55F9E3}" srcOrd="0" destOrd="3" presId="urn:microsoft.com/office/officeart/2005/8/layout/orgChart1"/>
    <dgm:cxn modelId="{8DD2017A-ADCC-432C-A264-1BBF0FC4F7C4}" type="presOf" srcId="{4EC42421-831D-4CD3-8215-2AF4300F9C01}" destId="{6CAD9CE6-86A1-4F7D-98A6-3AF53F55F9E3}" srcOrd="0" destOrd="0" presId="urn:microsoft.com/office/officeart/2005/8/layout/orgChart1"/>
    <dgm:cxn modelId="{7B6CAB98-CCE6-431F-B3DE-EE7CD34C3495}" type="presParOf" srcId="{6CAD9CE6-86A1-4F7D-98A6-3AF53F55F9E3}" destId="{08A0D1D2-3A20-4D63-8E35-B7C8B6B16D48}" srcOrd="0" destOrd="0" presId="urn:microsoft.com/office/officeart/2005/8/layout/orgChart1"/>
    <dgm:cxn modelId="{7EEE74B3-F964-4911-B158-1A791872D9DB}" type="presOf" srcId="{4EC42421-831D-4CD3-8215-2AF4300F9C01}" destId="{08A0D1D2-3A20-4D63-8E35-B7C8B6B16D48}" srcOrd="0" destOrd="0" presId="urn:microsoft.com/office/officeart/2005/8/layout/orgChart1"/>
    <dgm:cxn modelId="{5A2A9F6E-E7D0-41A8-95D2-0A38334204CE}" type="presParOf" srcId="{6CAD9CE6-86A1-4F7D-98A6-3AF53F55F9E3}" destId="{6238C53E-A961-488B-8FBD-6EC13507B069}" srcOrd="1" destOrd="0" presId="urn:microsoft.com/office/officeart/2005/8/layout/orgChart1"/>
    <dgm:cxn modelId="{ACAE7628-69B6-4CD9-9AD6-06F696E00DFC}" type="presOf" srcId="{4EC42421-831D-4CD3-8215-2AF4300F9C01}" destId="{6238C53E-A961-488B-8FBD-6EC13507B069}" srcOrd="0" destOrd="0" presId="urn:microsoft.com/office/officeart/2005/8/layout/orgChart1"/>
    <dgm:cxn modelId="{B2AF2D05-9FA3-4095-A799-348B4AD23825}" type="presParOf" srcId="{C6F584B9-7EA2-46D8-913B-8F508509ECAB}" destId="{A9C46FD3-3BE9-4E6E-BFF6-B0B42B13F857}" srcOrd="1" destOrd="3" presId="urn:microsoft.com/office/officeart/2005/8/layout/orgChart1"/>
    <dgm:cxn modelId="{B4FBCEA7-F51B-4465-8D0A-6F2D7B31DCA0}" type="presParOf" srcId="{C6F584B9-7EA2-46D8-913B-8F508509ECAB}" destId="{A663BBFB-A120-4F5B-82EC-DB644DB9966B}" srcOrd="2" destOrd="3" presId="urn:microsoft.com/office/officeart/2005/8/layout/orgChart1"/>
    <dgm:cxn modelId="{1CE32AD3-55E1-4CA9-83A8-743D9E26E4C3}" type="presParOf" srcId="{7EAB37C2-FA75-439A-AB04-1C47826F5026}" destId="{CB0FF2C1-07C5-4114-95BF-045D13572E45}" srcOrd="4" destOrd="1" presId="urn:microsoft.com/office/officeart/2005/8/layout/orgChart1"/>
    <dgm:cxn modelId="{137AF0D2-A1E1-442E-8238-AECB8EE94587}" type="presOf" srcId="{CCF68ADE-40B6-47D0-93C1-88EC13ADC8AC}" destId="{CB0FF2C1-07C5-4114-95BF-045D13572E45}" srcOrd="0" destOrd="0" presId="urn:microsoft.com/office/officeart/2005/8/layout/orgChart1"/>
    <dgm:cxn modelId="{B570B8C0-C9F6-4F39-B55F-E4E40B53AE98}" type="presParOf" srcId="{7EAB37C2-FA75-439A-AB04-1C47826F5026}" destId="{1A917F9A-DDE6-4568-B35C-7FABCEF0A586}" srcOrd="5" destOrd="1" presId="urn:microsoft.com/office/officeart/2005/8/layout/orgChart1"/>
    <dgm:cxn modelId="{2BE5BDCA-44FE-4E5F-8157-34C3AE4B45EB}" type="presParOf" srcId="{1A917F9A-DDE6-4568-B35C-7FABCEF0A586}" destId="{FA949B67-3DB7-47FA-97C9-4A653E762F22}" srcOrd="0" destOrd="5" presId="urn:microsoft.com/office/officeart/2005/8/layout/orgChart1"/>
    <dgm:cxn modelId="{66115A3A-FAEB-4ED6-9C83-C8C22C12C408}" type="presOf" srcId="{CF717C8A-B40B-4AFF-BF49-65ABB7DF8190}" destId="{FA949B67-3DB7-47FA-97C9-4A653E762F22}" srcOrd="0" destOrd="0" presId="urn:microsoft.com/office/officeart/2005/8/layout/orgChart1"/>
    <dgm:cxn modelId="{033A35C9-AFA4-4E9A-BE5D-4FDD20EEEF88}" type="presParOf" srcId="{FA949B67-3DB7-47FA-97C9-4A653E762F22}" destId="{7D64F4A3-0E55-47AC-A59B-9D5A9DC25552}" srcOrd="0" destOrd="0" presId="urn:microsoft.com/office/officeart/2005/8/layout/orgChart1"/>
    <dgm:cxn modelId="{1561341C-D07F-40AA-AA43-E4F5D133EEB5}" type="presOf" srcId="{CF717C8A-B40B-4AFF-BF49-65ABB7DF8190}" destId="{7D64F4A3-0E55-47AC-A59B-9D5A9DC25552}" srcOrd="0" destOrd="0" presId="urn:microsoft.com/office/officeart/2005/8/layout/orgChart1"/>
    <dgm:cxn modelId="{C721B768-0497-41BA-B19B-50CC121619AF}" type="presParOf" srcId="{FA949B67-3DB7-47FA-97C9-4A653E762F22}" destId="{5667CB49-EC34-46BC-AD2D-72F3BD95D049}" srcOrd="1" destOrd="0" presId="urn:microsoft.com/office/officeart/2005/8/layout/orgChart1"/>
    <dgm:cxn modelId="{8126D51D-4033-4D8C-B801-95D8869887ED}" type="presOf" srcId="{CF717C8A-B40B-4AFF-BF49-65ABB7DF8190}" destId="{5667CB49-EC34-46BC-AD2D-72F3BD95D049}" srcOrd="0" destOrd="0" presId="urn:microsoft.com/office/officeart/2005/8/layout/orgChart1"/>
    <dgm:cxn modelId="{7D7E6FA6-C488-4D76-B40D-A3BC50899B00}" type="presParOf" srcId="{1A917F9A-DDE6-4568-B35C-7FABCEF0A586}" destId="{EB3A10DA-2FA4-4DAD-8341-8078D7F83716}" srcOrd="1" destOrd="5" presId="urn:microsoft.com/office/officeart/2005/8/layout/orgChart1"/>
    <dgm:cxn modelId="{1D081E49-EE53-4C0F-88A0-3957E7F5A4B7}" type="presParOf" srcId="{1A917F9A-DDE6-4568-B35C-7FABCEF0A586}" destId="{B05C5608-85C8-433E-A928-1755312B673B}" srcOrd="2" destOrd="5" presId="urn:microsoft.com/office/officeart/2005/8/layout/orgChart1"/>
    <dgm:cxn modelId="{32CD969A-A828-4AEA-B003-C91F4665FD18}" type="presParOf" srcId="{D4D420F2-3E2D-4E13-84BC-F5689127E90A}" destId="{95F7A5A5-9BA0-4E4B-B6A1-37293E04FD55}"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A77D31B3-3808-4FBA-8FA4-CC8D448A173E}" type="doc">
      <dgm:prSet loTypeId="urn:microsoft.com/office/officeart/2005/8/layout/orgChart1" loCatId="hierarchy" qsTypeId="urn:microsoft.com/office/officeart/2005/8/quickstyle/simple1" qsCatId="simple" csTypeId="urn:microsoft.com/office/officeart/2005/8/colors/accent0_1" csCatId="accent1" phldr="0"/>
      <dgm:spPr/>
      <dgm:t>
        <a:bodyPr/>
        <a:p>
          <a:endParaRPr lang="zh-CN" altLang="en-US"/>
        </a:p>
      </dgm:t>
    </dgm:pt>
    <dgm:pt modelId="{47C757F0-AA23-46BE-9311-EA432CDEEAA1}">
      <dgm:prSet phldrT="[文本]" phldr="0" custT="0"/>
      <dgm:spPr/>
      <dgm:t>
        <a:bodyPr vert="horz" wrap="square"/>
        <a:p>
          <a:pPr>
            <a:lnSpc>
              <a:spcPct val="100000"/>
            </a:lnSpc>
            <a:spcBef>
              <a:spcPct val="0"/>
            </a:spcBef>
            <a:spcAft>
              <a:spcPct val="35000"/>
            </a:spcAft>
          </a:pPr>
          <a:r>
            <a:rPr lang="zh-CN" altLang="en-US"/>
            <a:t>院长</a:t>
          </a:r>
          <a:endParaRPr lang="zh-CN" altLang="en-US"/>
        </a:p>
      </dgm:t>
    </dgm:pt>
    <dgm:pt modelId="{AB39B06D-FE6C-48B2-B5B4-77CD0C8CF7AD}" cxnId="{5CAA2FC3-2C47-4BC4-B951-D1B63498B674}" type="parTrans">
      <dgm:prSet/>
      <dgm:spPr/>
      <dgm:t>
        <a:bodyPr/>
        <a:p>
          <a:endParaRPr lang="zh-CN" altLang="en-US"/>
        </a:p>
      </dgm:t>
    </dgm:pt>
    <dgm:pt modelId="{DF0D1C21-B79E-4875-B7FA-EF183CB48B88}" cxnId="{5CAA2FC3-2C47-4BC4-B951-D1B63498B674}" type="sibTrans">
      <dgm:prSet/>
      <dgm:spPr/>
      <dgm:t>
        <a:bodyPr/>
        <a:p>
          <a:endParaRPr lang="zh-CN" altLang="en-US"/>
        </a:p>
      </dgm:t>
    </dgm:pt>
    <dgm:pt modelId="{B29BF47F-FB6F-4BB3-8B1F-25C507DDACF5}" type="asst">
      <dgm:prSet phldrT="[文本]" phldr="0" custT="0"/>
      <dgm:spPr/>
      <dgm:t>
        <a:bodyPr vert="horz" wrap="square"/>
        <a:p>
          <a:pPr>
            <a:lnSpc>
              <a:spcPct val="100000"/>
            </a:lnSpc>
            <a:spcBef>
              <a:spcPct val="0"/>
            </a:spcBef>
            <a:spcAft>
              <a:spcPct val="35000"/>
            </a:spcAft>
          </a:pPr>
          <a:r>
            <a:rPr lang="zh-CN" altLang="en-US"/>
            <a:t>副院长</a:t>
          </a:r>
          <a:endParaRPr lang="zh-CN" altLang="en-US"/>
        </a:p>
      </dgm:t>
    </dgm:pt>
    <dgm:pt modelId="{4294CB15-5EAF-442A-BADC-24588A60ECFF}" cxnId="{04AFB4CD-5216-4CB0-B09F-8E0A3126BC87}" type="parTrans">
      <dgm:prSet/>
      <dgm:spPr/>
      <dgm:t>
        <a:bodyPr/>
        <a:p>
          <a:endParaRPr lang="zh-CN" altLang="en-US"/>
        </a:p>
      </dgm:t>
    </dgm:pt>
    <dgm:pt modelId="{4FBEC948-3FA9-4375-B83A-B44348E5F34D}" cxnId="{04AFB4CD-5216-4CB0-B09F-8E0A3126BC87}" type="sibTrans">
      <dgm:prSet/>
      <dgm:spPr/>
      <dgm:t>
        <a:bodyPr/>
        <a:p>
          <a:endParaRPr lang="zh-CN" altLang="en-US"/>
        </a:p>
      </dgm:t>
    </dgm:pt>
    <dgm:pt modelId="{12714FC6-8B41-47E5-91DD-F02D34D23B93}">
      <dgm:prSet phldrT="[文本]" phldr="0" custT="0"/>
      <dgm:spPr/>
      <dgm:t>
        <a:bodyPr vert="horz" wrap="square"/>
        <a:p>
          <a:pPr>
            <a:lnSpc>
              <a:spcPct val="100000"/>
            </a:lnSpc>
            <a:spcBef>
              <a:spcPct val="0"/>
            </a:spcBef>
            <a:spcAft>
              <a:spcPct val="35000"/>
            </a:spcAft>
          </a:pPr>
          <a:r>
            <a:rPr lang="zh-CN" altLang="en-US"/>
            <a:t>庭（副）长</a:t>
          </a:r>
          <a:endParaRPr lang="zh-CN" altLang="en-US"/>
        </a:p>
      </dgm:t>
    </dgm:pt>
    <dgm:pt modelId="{EACD17F5-D793-4A43-B489-D1804D50CFEF}" cxnId="{C378A8B1-6359-4129-82BD-B74D6A58A19B}" type="parTrans">
      <dgm:prSet/>
      <dgm:spPr/>
      <dgm:t>
        <a:bodyPr/>
        <a:p>
          <a:endParaRPr lang="zh-CN" altLang="en-US"/>
        </a:p>
      </dgm:t>
    </dgm:pt>
    <dgm:pt modelId="{FA45D93F-0724-4936-AA45-E6762732A19D}" cxnId="{C378A8B1-6359-4129-82BD-B74D6A58A19B}" type="sibTrans">
      <dgm:prSet/>
      <dgm:spPr/>
      <dgm:t>
        <a:bodyPr/>
        <a:p>
          <a:endParaRPr lang="zh-CN" altLang="en-US"/>
        </a:p>
      </dgm:t>
    </dgm:pt>
    <dgm:pt modelId="{4EC42421-831D-4CD3-8215-2AF4300F9C01}">
      <dgm:prSet phldrT="[文本]" phldr="0" custT="0"/>
      <dgm:spPr/>
      <dgm:t>
        <a:bodyPr vert="horz" wrap="square"/>
        <a:p>
          <a:pPr>
            <a:lnSpc>
              <a:spcPct val="100000"/>
            </a:lnSpc>
            <a:spcBef>
              <a:spcPct val="0"/>
            </a:spcBef>
            <a:spcAft>
              <a:spcPct val="35000"/>
            </a:spcAft>
          </a:pPr>
          <a:r>
            <a:rPr lang="zh-CN" altLang="en-US"/>
            <a:t>司法行政人员</a:t>
          </a:r>
          <a:endParaRPr lang="zh-CN" altLang="en-US"/>
        </a:p>
      </dgm:t>
    </dgm:pt>
    <dgm:pt modelId="{8D5FB264-0A5C-4C3A-85B7-453D9BD837DF}" cxnId="{3541B7D4-201A-4C54-8B37-EF4147B4E995}" type="parTrans">
      <dgm:prSet/>
      <dgm:spPr/>
      <dgm:t>
        <a:bodyPr/>
        <a:p>
          <a:endParaRPr lang="zh-CN" altLang="en-US"/>
        </a:p>
      </dgm:t>
    </dgm:pt>
    <dgm:pt modelId="{A1825131-D805-48C8-BFCE-E45C02E6F5CE}" cxnId="{3541B7D4-201A-4C54-8B37-EF4147B4E995}" type="sibTrans">
      <dgm:prSet/>
      <dgm:spPr/>
      <dgm:t>
        <a:bodyPr/>
        <a:p>
          <a:endParaRPr lang="zh-CN" altLang="en-US"/>
        </a:p>
      </dgm:t>
    </dgm:pt>
    <dgm:pt modelId="{CF717C8A-B40B-4AFF-BF49-65ABB7DF8190}">
      <dgm:prSet phldrT="[文本]" phldr="0" custT="1"/>
      <dgm:spPr/>
      <dgm:t>
        <a:bodyPr vert="horz" wrap="square"/>
        <a:p>
          <a:pPr>
            <a:lnSpc>
              <a:spcPct val="100000"/>
            </a:lnSpc>
            <a:spcBef>
              <a:spcPct val="0"/>
            </a:spcBef>
            <a:spcAft>
              <a:spcPct val="35000"/>
            </a:spcAft>
          </a:pPr>
          <a:r>
            <a:rPr lang="zh-CN" altLang="en-US" sz="1050"/>
            <a:t>其他人员</a:t>
          </a:r>
          <a:endParaRPr lang="zh-CN" altLang="en-US" sz="1050"/>
        </a:p>
      </dgm:t>
    </dgm:pt>
    <dgm:pt modelId="{CCF68ADE-40B6-47D0-93C1-88EC13ADC8AC}" cxnId="{D99FF134-D976-4E15-9946-4A515997C77D}" type="parTrans">
      <dgm:prSet/>
      <dgm:spPr/>
      <dgm:t>
        <a:bodyPr/>
        <a:p>
          <a:endParaRPr lang="zh-CN" altLang="en-US"/>
        </a:p>
      </dgm:t>
    </dgm:pt>
    <dgm:pt modelId="{630D3E0B-D1D7-4E1A-8193-515AA5E1866F}" cxnId="{D99FF134-D976-4E15-9946-4A515997C77D}" type="sibTrans">
      <dgm:prSet/>
      <dgm:spPr/>
      <dgm:t>
        <a:bodyPr/>
        <a:p>
          <a:endParaRPr lang="zh-CN" alt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dgm:presLayoutVars>
          <dgm:chPref val="3"/>
        </dgm:presLayoutVars>
      </dgm:prSet>
      <dgm:spPr/>
    </dgm:pt>
    <dgm:pt modelId="{86420519-308D-4A6A-8FEA-6FB2E39BA448}" type="pres">
      <dgm:prSet presAssocID="{47C757F0-AA23-46BE-9311-EA432CDEEAA1}" presName="rootConnector1" presStyleCnt="0"/>
      <dgm:spPr/>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4"/>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4"/>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4"/>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 modelId="{7CC60CE2-51D0-47DE-A469-FE4884597341}" type="pres">
      <dgm:prSet presAssocID="{4294CB15-5EAF-442A-BADC-24588A60ECFF}" presName="Name111" presStyleLbl="parChTrans1D2" presStyleIdx="3" presStyleCnt="4"/>
      <dgm:spPr/>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pt>
    <dgm:pt modelId="{15F46F7C-8483-49B2-9069-BD47518FA3C5}" type="pres">
      <dgm:prSet presAssocID="{B29BF47F-FB6F-4BB3-8B1F-25C507DDACF5}" presName="rootText3" presStyleLbl="asst1" presStyleIdx="0" presStyleCnt="1">
        <dgm:presLayoutVars>
          <dgm:chPref val="3"/>
        </dgm:presLayoutVars>
      </dgm:prSet>
      <dgm:spPr/>
    </dgm:pt>
    <dgm:pt modelId="{84CA6990-2D5D-47C3-9020-DF2944DEADCF}" type="pres">
      <dgm:prSet presAssocID="{B29BF47F-FB6F-4BB3-8B1F-25C507DDACF5}" presName="rootConnector3" presStyleCnt="0"/>
      <dgm:spPr/>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Lst>
  <dgm:cxnLst>
    <dgm:cxn modelId="{5CAA2FC3-2C47-4BC4-B951-D1B63498B674}" srcId="{A77D31B3-3808-4FBA-8FA4-CC8D448A173E}" destId="{47C757F0-AA23-46BE-9311-EA432CDEEAA1}" srcOrd="0" destOrd="0" parTransId="{AB39B06D-FE6C-48B2-B5B4-77CD0C8CF7AD}" sibTransId="{DF0D1C21-B79E-4875-B7FA-EF183CB48B88}"/>
    <dgm:cxn modelId="{04AFB4CD-5216-4CB0-B09F-8E0A3126BC87}" srcId="{47C757F0-AA23-46BE-9311-EA432CDEEAA1}" destId="{B29BF47F-FB6F-4BB3-8B1F-25C507DDACF5}" srcOrd="0" destOrd="0" parTransId="{4294CB15-5EAF-442A-BADC-24588A60ECFF}" sibTransId="{4FBEC948-3FA9-4375-B83A-B44348E5F34D}"/>
    <dgm:cxn modelId="{C378A8B1-6359-4129-82BD-B74D6A58A19B}" srcId="{47C757F0-AA23-46BE-9311-EA432CDEEAA1}" destId="{12714FC6-8B41-47E5-91DD-F02D34D23B93}" srcOrd="1" destOrd="0" parTransId="{EACD17F5-D793-4A43-B489-D1804D50CFEF}" sibTransId="{FA45D93F-0724-4936-AA45-E6762732A19D}"/>
    <dgm:cxn modelId="{3541B7D4-201A-4C54-8B37-EF4147B4E995}" srcId="{47C757F0-AA23-46BE-9311-EA432CDEEAA1}" destId="{4EC42421-831D-4CD3-8215-2AF4300F9C01}" srcOrd="2" destOrd="0" parTransId="{8D5FB264-0A5C-4C3A-85B7-453D9BD837DF}" sibTransId="{A1825131-D805-48C8-BFCE-E45C02E6F5CE}"/>
    <dgm:cxn modelId="{D99FF134-D976-4E15-9946-4A515997C77D}" srcId="{47C757F0-AA23-46BE-9311-EA432CDEEAA1}" destId="{CF717C8A-B40B-4AFF-BF49-65ABB7DF8190}" srcOrd="3" destOrd="0" parTransId="{CCF68ADE-40B6-47D0-93C1-88EC13ADC8AC}" sibTransId="{630D3E0B-D1D7-4E1A-8193-515AA5E1866F}"/>
    <dgm:cxn modelId="{0A07927D-ECE1-457B-A923-86A78535BA3A}" type="presOf" srcId="{A77D31B3-3808-4FBA-8FA4-CC8D448A173E}" destId="{E498DC9C-C5AC-4482-A26F-3B99DC5D79F0}" srcOrd="0" destOrd="0" presId="urn:microsoft.com/office/officeart/2005/8/layout/orgChart1"/>
    <dgm:cxn modelId="{1C74FAD5-E63D-4F6E-8D99-CB7447A71326}" type="presParOf" srcId="{E498DC9C-C5AC-4482-A26F-3B99DC5D79F0}" destId="{F728C3E8-5128-4BB6-90CC-A86769ECE335}" srcOrd="0" destOrd="0" presId="urn:microsoft.com/office/officeart/2005/8/layout/orgChart1"/>
    <dgm:cxn modelId="{F4B7E1C3-3338-49F5-ADEB-8394C06A84BD}" type="presParOf" srcId="{F728C3E8-5128-4BB6-90CC-A86769ECE335}" destId="{79147750-B6BF-43FD-83A0-7ACDC9B53EFF}" srcOrd="0" destOrd="0" presId="urn:microsoft.com/office/officeart/2005/8/layout/orgChart1"/>
    <dgm:cxn modelId="{A5A3CAF7-5CE3-4A66-AA3A-8D9E8BCC0DB2}" type="presOf" srcId="{47C757F0-AA23-46BE-9311-EA432CDEEAA1}" destId="{79147750-B6BF-43FD-83A0-7ACDC9B53EFF}" srcOrd="0" destOrd="0" presId="urn:microsoft.com/office/officeart/2005/8/layout/orgChart1"/>
    <dgm:cxn modelId="{901FB952-3C32-4D02-8A4B-957D6A7294CF}" type="presParOf" srcId="{79147750-B6BF-43FD-83A0-7ACDC9B53EFF}" destId="{AE79172D-D441-42BB-84EA-E3D989670DED}" srcOrd="0" destOrd="0" presId="urn:microsoft.com/office/officeart/2005/8/layout/orgChart1"/>
    <dgm:cxn modelId="{A29BA91F-E063-46AE-B3D6-9E17EEA2F3B4}" type="presOf" srcId="{47C757F0-AA23-46BE-9311-EA432CDEEAA1}" destId="{AE79172D-D441-42BB-84EA-E3D989670DED}" srcOrd="0" destOrd="0" presId="urn:microsoft.com/office/officeart/2005/8/layout/orgChart1"/>
    <dgm:cxn modelId="{E6B81361-C98E-4B8F-843A-D5CCF5D5E64C}" type="presParOf" srcId="{79147750-B6BF-43FD-83A0-7ACDC9B53EFF}" destId="{86420519-308D-4A6A-8FEA-6FB2E39BA448}" srcOrd="1" destOrd="0" presId="urn:microsoft.com/office/officeart/2005/8/layout/orgChart1"/>
    <dgm:cxn modelId="{6C2D9440-3546-48BE-B3D3-FEC62D72965B}" type="presOf" srcId="{47C757F0-AA23-46BE-9311-EA432CDEEAA1}" destId="{86420519-308D-4A6A-8FEA-6FB2E39BA448}" srcOrd="0" destOrd="0" presId="urn:microsoft.com/office/officeart/2005/8/layout/orgChart1"/>
    <dgm:cxn modelId="{B42DEEA2-B83A-45DE-8D82-74A2FC3B59F8}" type="presParOf" srcId="{F728C3E8-5128-4BB6-90CC-A86769ECE335}" destId="{9A0FF10C-81C7-47CD-A320-768F2009480B}" srcOrd="1" destOrd="0" presId="urn:microsoft.com/office/officeart/2005/8/layout/orgChart1"/>
    <dgm:cxn modelId="{A8BD7078-F599-4434-BA2F-D46AD2C41084}" type="presParOf" srcId="{9A0FF10C-81C7-47CD-A320-768F2009480B}" destId="{6A259130-4455-44E0-969B-948D1249687E}" srcOrd="0" destOrd="1" presId="urn:microsoft.com/office/officeart/2005/8/layout/orgChart1"/>
    <dgm:cxn modelId="{4B72F837-6ADC-4FF3-9528-7F23DACFA97E}" type="presOf" srcId="{EACD17F5-D793-4A43-B489-D1804D50CFEF}" destId="{6A259130-4455-44E0-969B-948D1249687E}" srcOrd="0" destOrd="0" presId="urn:microsoft.com/office/officeart/2005/8/layout/orgChart1"/>
    <dgm:cxn modelId="{2213B321-FB39-43C2-BA15-FF6D65051425}" type="presParOf" srcId="{9A0FF10C-81C7-47CD-A320-768F2009480B}" destId="{D6C5C065-A308-417C-8ECC-04FC2BEC646C}" srcOrd="1" destOrd="1" presId="urn:microsoft.com/office/officeart/2005/8/layout/orgChart1"/>
    <dgm:cxn modelId="{9301BD27-5678-47FC-9FFC-A28DA10C902C}" type="presParOf" srcId="{D6C5C065-A308-417C-8ECC-04FC2BEC646C}" destId="{E36491EF-5019-46FD-BC82-1BD579B9EE0E}" srcOrd="0" destOrd="1" presId="urn:microsoft.com/office/officeart/2005/8/layout/orgChart1"/>
    <dgm:cxn modelId="{46EAE98E-5651-4190-8567-60BF65CF15C5}" type="presOf" srcId="{12714FC6-8B41-47E5-91DD-F02D34D23B93}" destId="{E36491EF-5019-46FD-BC82-1BD579B9EE0E}" srcOrd="0" destOrd="0" presId="urn:microsoft.com/office/officeart/2005/8/layout/orgChart1"/>
    <dgm:cxn modelId="{4B189CE8-00BC-473C-95B6-370204F32E20}" type="presParOf" srcId="{E36491EF-5019-46FD-BC82-1BD579B9EE0E}" destId="{43B7C837-49D6-40CE-BBAB-953D9E4BA7ED}" srcOrd="0" destOrd="0" presId="urn:microsoft.com/office/officeart/2005/8/layout/orgChart1"/>
    <dgm:cxn modelId="{132614EC-7567-4E3D-873C-A8D8007837E1}" type="presOf" srcId="{12714FC6-8B41-47E5-91DD-F02D34D23B93}" destId="{43B7C837-49D6-40CE-BBAB-953D9E4BA7ED}" srcOrd="0" destOrd="0" presId="urn:microsoft.com/office/officeart/2005/8/layout/orgChart1"/>
    <dgm:cxn modelId="{235496C1-9684-4336-B8E4-982A116425AB}" type="presParOf" srcId="{E36491EF-5019-46FD-BC82-1BD579B9EE0E}" destId="{9A037140-9B69-4B9F-A134-F2F2EB0F2E32}" srcOrd="1" destOrd="0" presId="urn:microsoft.com/office/officeart/2005/8/layout/orgChart1"/>
    <dgm:cxn modelId="{682B94F2-4F31-4CF7-8D58-4B6467376059}" type="presOf" srcId="{12714FC6-8B41-47E5-91DD-F02D34D23B93}" destId="{9A037140-9B69-4B9F-A134-F2F2EB0F2E32}" srcOrd="0" destOrd="0" presId="urn:microsoft.com/office/officeart/2005/8/layout/orgChart1"/>
    <dgm:cxn modelId="{B745C861-2EC8-419D-A4B2-24F5E200B19D}" type="presParOf" srcId="{D6C5C065-A308-417C-8ECC-04FC2BEC646C}" destId="{FA37AA5D-87C2-47F6-9B72-B753C073E744}" srcOrd="1" destOrd="1" presId="urn:microsoft.com/office/officeart/2005/8/layout/orgChart1"/>
    <dgm:cxn modelId="{03BDD7E3-3741-4E76-B1D8-58142CB3A2BE}" type="presParOf" srcId="{D6C5C065-A308-417C-8ECC-04FC2BEC646C}" destId="{A7309641-2A58-41EA-9E42-56812CF298ED}" srcOrd="2" destOrd="1" presId="urn:microsoft.com/office/officeart/2005/8/layout/orgChart1"/>
    <dgm:cxn modelId="{D66393CA-EA4E-47DD-BEEE-90C42B64E7CB}" type="presParOf" srcId="{9A0FF10C-81C7-47CD-A320-768F2009480B}" destId="{F492B679-3C8C-4E72-95A8-8B81298826E7}" srcOrd="2" destOrd="1" presId="urn:microsoft.com/office/officeart/2005/8/layout/orgChart1"/>
    <dgm:cxn modelId="{0C15EFB6-047D-4954-91B9-E0E20442D866}" type="presOf" srcId="{8D5FB264-0A5C-4C3A-85B7-453D9BD837DF}" destId="{F492B679-3C8C-4E72-95A8-8B81298826E7}" srcOrd="0" destOrd="0" presId="urn:microsoft.com/office/officeart/2005/8/layout/orgChart1"/>
    <dgm:cxn modelId="{40EFCA95-B2FE-47EC-AA2A-7C4EB05830BA}" type="presParOf" srcId="{9A0FF10C-81C7-47CD-A320-768F2009480B}" destId="{C6F584B9-7EA2-46D8-913B-8F508509ECAB}" srcOrd="3" destOrd="1" presId="urn:microsoft.com/office/officeart/2005/8/layout/orgChart1"/>
    <dgm:cxn modelId="{989AF881-7DE9-426E-8911-B992B77D6291}" type="presParOf" srcId="{C6F584B9-7EA2-46D8-913B-8F508509ECAB}" destId="{6CAD9CE6-86A1-4F7D-98A6-3AF53F55F9E3}" srcOrd="0" destOrd="3" presId="urn:microsoft.com/office/officeart/2005/8/layout/orgChart1"/>
    <dgm:cxn modelId="{33DCD046-DABB-4C81-8F16-F3C1CAB2AAE2}" type="presOf" srcId="{4EC42421-831D-4CD3-8215-2AF4300F9C01}" destId="{6CAD9CE6-86A1-4F7D-98A6-3AF53F55F9E3}" srcOrd="0" destOrd="0" presId="urn:microsoft.com/office/officeart/2005/8/layout/orgChart1"/>
    <dgm:cxn modelId="{0241192A-69FC-46C7-991B-8395ECB8FA52}" type="presParOf" srcId="{6CAD9CE6-86A1-4F7D-98A6-3AF53F55F9E3}" destId="{08A0D1D2-3A20-4D63-8E35-B7C8B6B16D48}" srcOrd="0" destOrd="0" presId="urn:microsoft.com/office/officeart/2005/8/layout/orgChart1"/>
    <dgm:cxn modelId="{EF5ACBA0-63CF-4C37-AEDA-1E9A5C420AEC}" type="presOf" srcId="{4EC42421-831D-4CD3-8215-2AF4300F9C01}" destId="{08A0D1D2-3A20-4D63-8E35-B7C8B6B16D48}" srcOrd="0" destOrd="0" presId="urn:microsoft.com/office/officeart/2005/8/layout/orgChart1"/>
    <dgm:cxn modelId="{80905F19-F61E-45A7-BFF4-BBA5953F64A2}" type="presParOf" srcId="{6CAD9CE6-86A1-4F7D-98A6-3AF53F55F9E3}" destId="{6238C53E-A961-488B-8FBD-6EC13507B069}" srcOrd="1" destOrd="0" presId="urn:microsoft.com/office/officeart/2005/8/layout/orgChart1"/>
    <dgm:cxn modelId="{31C59359-5F7D-4422-8675-B4E3CA49186C}" type="presOf" srcId="{4EC42421-831D-4CD3-8215-2AF4300F9C01}" destId="{6238C53E-A961-488B-8FBD-6EC13507B069}" srcOrd="0" destOrd="0" presId="urn:microsoft.com/office/officeart/2005/8/layout/orgChart1"/>
    <dgm:cxn modelId="{3941E40B-3582-45C2-94D4-8A584B2B1275}" type="presParOf" srcId="{C6F584B9-7EA2-46D8-913B-8F508509ECAB}" destId="{A9C46FD3-3BE9-4E6E-BFF6-B0B42B13F857}" srcOrd="1" destOrd="3" presId="urn:microsoft.com/office/officeart/2005/8/layout/orgChart1"/>
    <dgm:cxn modelId="{B1B13C1E-2F9F-402A-A333-B31C29DDE9F8}" type="presParOf" srcId="{C6F584B9-7EA2-46D8-913B-8F508509ECAB}" destId="{A663BBFB-A120-4F5B-82EC-DB644DB9966B}" srcOrd="2" destOrd="3" presId="urn:microsoft.com/office/officeart/2005/8/layout/orgChart1"/>
    <dgm:cxn modelId="{8C7A6C58-D8A7-4EB9-9508-687DF188233C}" type="presParOf" srcId="{9A0FF10C-81C7-47CD-A320-768F2009480B}" destId="{AB3A8128-6C86-49B7-B5CC-0153888815E5}" srcOrd="4" destOrd="1" presId="urn:microsoft.com/office/officeart/2005/8/layout/orgChart1"/>
    <dgm:cxn modelId="{70376634-7CB8-410B-9616-E288719FCD27}" type="presOf" srcId="{CCF68ADE-40B6-47D0-93C1-88EC13ADC8AC}" destId="{AB3A8128-6C86-49B7-B5CC-0153888815E5}" srcOrd="0" destOrd="0" presId="urn:microsoft.com/office/officeart/2005/8/layout/orgChart1"/>
    <dgm:cxn modelId="{3AD849F2-F0C7-4283-8E34-C268EB3F84DD}" type="presParOf" srcId="{9A0FF10C-81C7-47CD-A320-768F2009480B}" destId="{1A917F9A-DDE6-4568-B35C-7FABCEF0A586}" srcOrd="5" destOrd="1" presId="urn:microsoft.com/office/officeart/2005/8/layout/orgChart1"/>
    <dgm:cxn modelId="{B6290789-6075-41E4-899B-B7CDB902E409}" type="presParOf" srcId="{1A917F9A-DDE6-4568-B35C-7FABCEF0A586}" destId="{FA949B67-3DB7-47FA-97C9-4A653E762F22}" srcOrd="0" destOrd="5" presId="urn:microsoft.com/office/officeart/2005/8/layout/orgChart1"/>
    <dgm:cxn modelId="{865A0D2E-615D-49B3-BBFD-E9792CCFCEAA}" type="presOf" srcId="{CF717C8A-B40B-4AFF-BF49-65ABB7DF8190}" destId="{FA949B67-3DB7-47FA-97C9-4A653E762F22}" srcOrd="0" destOrd="0" presId="urn:microsoft.com/office/officeart/2005/8/layout/orgChart1"/>
    <dgm:cxn modelId="{A243D908-6516-4A41-AA47-0FC1CC357514}" type="presParOf" srcId="{FA949B67-3DB7-47FA-97C9-4A653E762F22}" destId="{7D64F4A3-0E55-47AC-A59B-9D5A9DC25552}" srcOrd="0" destOrd="0" presId="urn:microsoft.com/office/officeart/2005/8/layout/orgChart1"/>
    <dgm:cxn modelId="{D73C0189-CC4B-4FB9-AFF2-3F6073C888E9}" type="presOf" srcId="{CF717C8A-B40B-4AFF-BF49-65ABB7DF8190}" destId="{7D64F4A3-0E55-47AC-A59B-9D5A9DC25552}" srcOrd="0" destOrd="0" presId="urn:microsoft.com/office/officeart/2005/8/layout/orgChart1"/>
    <dgm:cxn modelId="{98C3096E-347A-4482-A199-FE474472F739}" type="presParOf" srcId="{FA949B67-3DB7-47FA-97C9-4A653E762F22}" destId="{5667CB49-EC34-46BC-AD2D-72F3BD95D049}" srcOrd="1" destOrd="0" presId="urn:microsoft.com/office/officeart/2005/8/layout/orgChart1"/>
    <dgm:cxn modelId="{26292AE3-A52C-48CB-BC33-9BABD225250A}" type="presOf" srcId="{CF717C8A-B40B-4AFF-BF49-65ABB7DF8190}" destId="{5667CB49-EC34-46BC-AD2D-72F3BD95D049}" srcOrd="0" destOrd="0" presId="urn:microsoft.com/office/officeart/2005/8/layout/orgChart1"/>
    <dgm:cxn modelId="{DA08B18F-8B87-46DC-BCBA-9474C7E0AF71}" type="presParOf" srcId="{1A917F9A-DDE6-4568-B35C-7FABCEF0A586}" destId="{EB3A10DA-2FA4-4DAD-8341-8078D7F83716}" srcOrd="1" destOrd="5" presId="urn:microsoft.com/office/officeart/2005/8/layout/orgChart1"/>
    <dgm:cxn modelId="{A93DD302-5A98-4AA6-B96E-0FF4D62DA959}" type="presParOf" srcId="{1A917F9A-DDE6-4568-B35C-7FABCEF0A586}" destId="{B05C5608-85C8-433E-A928-1755312B673B}" srcOrd="2" destOrd="5" presId="urn:microsoft.com/office/officeart/2005/8/layout/orgChart1"/>
    <dgm:cxn modelId="{D23A5933-BA36-4FC5-84B8-FE0C71A96DF7}" type="presParOf" srcId="{F728C3E8-5128-4BB6-90CC-A86769ECE335}" destId="{0E819307-1B4E-434E-BA76-D5A4192B0663}" srcOrd="2" destOrd="0" presId="urn:microsoft.com/office/officeart/2005/8/layout/orgChart1"/>
    <dgm:cxn modelId="{34A71C0D-45C9-44A3-A118-FD820C14AB62}" type="presParOf" srcId="{0E819307-1B4E-434E-BA76-D5A4192B0663}" destId="{7CC60CE2-51D0-47DE-A469-FE4884597341}" srcOrd="0" destOrd="2" presId="urn:microsoft.com/office/officeart/2005/8/layout/orgChart1"/>
    <dgm:cxn modelId="{AE213AA3-7161-4A37-9D35-F5E4B4E25C7B}" type="presOf" srcId="{4294CB15-5EAF-442A-BADC-24588A60ECFF}" destId="{7CC60CE2-51D0-47DE-A469-FE4884597341}" srcOrd="0" destOrd="0" presId="urn:microsoft.com/office/officeart/2005/8/layout/orgChart1"/>
    <dgm:cxn modelId="{DB8C4358-97F8-4FBC-B606-55331FF0EF9C}" type="presParOf" srcId="{0E819307-1B4E-434E-BA76-D5A4192B0663}" destId="{2C28615C-654F-4C05-9383-C72EAED46321}" srcOrd="1" destOrd="2" presId="urn:microsoft.com/office/officeart/2005/8/layout/orgChart1"/>
    <dgm:cxn modelId="{2BA9F505-AC0F-4AB3-993F-D49D540FD966}" type="presParOf" srcId="{2C28615C-654F-4C05-9383-C72EAED46321}" destId="{531B400A-09FB-4AC6-91D5-6C58DB555D6A}" srcOrd="0" destOrd="1" presId="urn:microsoft.com/office/officeart/2005/8/layout/orgChart1"/>
    <dgm:cxn modelId="{DF2C747F-2B1A-4887-A0D2-28EC3FFF62B8}" type="presOf" srcId="{B29BF47F-FB6F-4BB3-8B1F-25C507DDACF5}" destId="{531B400A-09FB-4AC6-91D5-6C58DB555D6A}" srcOrd="0" destOrd="0" presId="urn:microsoft.com/office/officeart/2005/8/layout/orgChart1"/>
    <dgm:cxn modelId="{78C1FAF9-B15E-4510-8499-86873CF1E8EC}" type="presParOf" srcId="{531B400A-09FB-4AC6-91D5-6C58DB555D6A}" destId="{15F46F7C-8483-49B2-9069-BD47518FA3C5}" srcOrd="0" destOrd="0" presId="urn:microsoft.com/office/officeart/2005/8/layout/orgChart1"/>
    <dgm:cxn modelId="{6D25D18D-B94A-4C2C-AB78-9BFA19FB7BD6}" type="presOf" srcId="{B29BF47F-FB6F-4BB3-8B1F-25C507DDACF5}" destId="{15F46F7C-8483-49B2-9069-BD47518FA3C5}" srcOrd="0" destOrd="0" presId="urn:microsoft.com/office/officeart/2005/8/layout/orgChart1"/>
    <dgm:cxn modelId="{DD114C4E-2068-48C5-83F7-03755EA58065}" type="presParOf" srcId="{531B400A-09FB-4AC6-91D5-6C58DB555D6A}" destId="{84CA6990-2D5D-47C3-9020-DF2944DEADCF}" srcOrd="1" destOrd="0" presId="urn:microsoft.com/office/officeart/2005/8/layout/orgChart1"/>
    <dgm:cxn modelId="{43990040-162B-4690-8973-F7DFB0A504D7}" type="presOf" srcId="{B29BF47F-FB6F-4BB3-8B1F-25C507DDACF5}" destId="{84CA6990-2D5D-47C3-9020-DF2944DEADCF}" srcOrd="0" destOrd="0" presId="urn:microsoft.com/office/officeart/2005/8/layout/orgChart1"/>
    <dgm:cxn modelId="{5CDD5FA7-D0A1-4C5A-B8E6-4D9516DE8F74}" type="presParOf" srcId="{2C28615C-654F-4C05-9383-C72EAED46321}" destId="{0851F80F-8C6D-4400-A85F-BC390C21E4EE}" srcOrd="1" destOrd="1" presId="urn:microsoft.com/office/officeart/2005/8/layout/orgChart1"/>
    <dgm:cxn modelId="{56BD1D29-85FA-4A94-976E-7ECDE7D2965F}" type="presParOf" srcId="{2C28615C-654F-4C05-9383-C72EAED46321}" destId="{3025C0A7-DA6F-4394-8167-7956EFF162F0}" srcOrd="2" destOrd="1"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505075" cy="3815080"/>
        <a:chOff x="0" y="0"/>
        <a:chExt cx="2505075" cy="3815080"/>
      </a:xfrm>
    </dsp:grpSpPr>
    <dsp:sp>
      <dsp:nvSpPr>
        <dsp:cNvPr id="5" name="任意多边形 4"/>
        <dsp:cNvSpPr/>
      </dsp:nvSpPr>
      <dsp:spPr bwMode="white">
        <a:xfrm>
          <a:off x="366239" y="1570600"/>
          <a:ext cx="886298" cy="673880"/>
        </a:xfrm>
        <a:custGeom>
          <a:avLst/>
          <a:gdLst/>
          <a:ahLst/>
          <a:cxnLst/>
          <a:pathLst>
            <a:path w="1396" h="1061">
              <a:moveTo>
                <a:pt x="1396" y="0"/>
              </a:moveTo>
              <a:lnTo>
                <a:pt x="1396" y="940"/>
              </a:lnTo>
              <a:lnTo>
                <a:pt x="0" y="940"/>
              </a:lnTo>
              <a:lnTo>
                <a:pt x="0" y="1061"/>
              </a:lnTo>
            </a:path>
          </a:pathLst>
        </a:custGeom>
      </dsp:spPr>
      <dsp:style>
        <a:lnRef idx="2">
          <a:schemeClr val="dk1">
            <a:shade val="60000"/>
          </a:schemeClr>
        </a:lnRef>
        <a:fillRef idx="0">
          <a:schemeClr val="dk1"/>
        </a:fillRef>
        <a:effectRef idx="0">
          <a:scrgbClr r="0" g="0" b="0"/>
        </a:effectRef>
        <a:fontRef idx="minor"/>
      </dsp:style>
      <dsp:txXfrm>
        <a:off x="366239" y="1570600"/>
        <a:ext cx="886298" cy="673880"/>
      </dsp:txXfrm>
    </dsp:sp>
    <dsp:sp>
      <dsp:nvSpPr>
        <dsp:cNvPr id="8" name="任意多边形 7"/>
        <dsp:cNvSpPr/>
      </dsp:nvSpPr>
      <dsp:spPr bwMode="white">
        <a:xfrm>
          <a:off x="1252538" y="1570600"/>
          <a:ext cx="0" cy="673880"/>
        </a:xfrm>
        <a:custGeom>
          <a:avLst/>
          <a:gdLst/>
          <a:ahLst/>
          <a:cxnLst/>
          <a:pathLst>
            <a:path h="1061">
              <a:moveTo>
                <a:pt x="0" y="0"/>
              </a:moveTo>
              <a:lnTo>
                <a:pt x="0" y="1061"/>
              </a:lnTo>
            </a:path>
          </a:pathLst>
        </a:custGeom>
      </dsp:spPr>
      <dsp:style>
        <a:lnRef idx="2">
          <a:schemeClr val="dk1">
            <a:shade val="60000"/>
          </a:schemeClr>
        </a:lnRef>
        <a:fillRef idx="0">
          <a:schemeClr val="dk1"/>
        </a:fillRef>
        <a:effectRef idx="0">
          <a:scrgbClr r="0" g="0" b="0"/>
        </a:effectRef>
        <a:fontRef idx="minor"/>
      </dsp:style>
      <dsp:txXfrm>
        <a:off x="1252538" y="1570600"/>
        <a:ext cx="0" cy="673880"/>
      </dsp:txXfrm>
    </dsp:sp>
    <dsp:sp>
      <dsp:nvSpPr>
        <dsp:cNvPr id="11" name="任意多边形 10"/>
        <dsp:cNvSpPr/>
      </dsp:nvSpPr>
      <dsp:spPr bwMode="white">
        <a:xfrm>
          <a:off x="1252538" y="1570600"/>
          <a:ext cx="886298" cy="673880"/>
        </a:xfrm>
        <a:custGeom>
          <a:avLst/>
          <a:gdLst/>
          <a:ahLst/>
          <a:cxnLst/>
          <a:pathLst>
            <a:path w="1396" h="1061">
              <a:moveTo>
                <a:pt x="0" y="0"/>
              </a:moveTo>
              <a:lnTo>
                <a:pt x="0" y="940"/>
              </a:lnTo>
              <a:lnTo>
                <a:pt x="1396" y="940"/>
              </a:lnTo>
              <a:lnTo>
                <a:pt x="1396" y="1061"/>
              </a:lnTo>
            </a:path>
          </a:pathLst>
        </a:custGeom>
      </dsp:spPr>
      <dsp:style>
        <a:lnRef idx="2">
          <a:schemeClr val="dk1">
            <a:shade val="60000"/>
          </a:schemeClr>
        </a:lnRef>
        <a:fillRef idx="0">
          <a:schemeClr val="dk1"/>
        </a:fillRef>
        <a:effectRef idx="0">
          <a:scrgbClr r="0" g="0" b="0"/>
        </a:effectRef>
        <a:fontRef idx="minor"/>
      </dsp:style>
      <dsp:txXfrm>
        <a:off x="1252538" y="1570600"/>
        <a:ext cx="886298" cy="673880"/>
      </dsp:txXfrm>
    </dsp:sp>
    <dsp:sp>
      <dsp:nvSpPr>
        <dsp:cNvPr id="14" name="任意多边形 13"/>
        <dsp:cNvSpPr/>
      </dsp:nvSpPr>
      <dsp:spPr bwMode="white">
        <a:xfrm>
          <a:off x="1175627" y="1570600"/>
          <a:ext cx="76910" cy="336940"/>
        </a:xfrm>
        <a:custGeom>
          <a:avLst/>
          <a:gdLst/>
          <a:ahLst/>
          <a:cxnLst/>
          <a:pathLst>
            <a:path w="121" h="531">
              <a:moveTo>
                <a:pt x="121" y="0"/>
              </a:moveTo>
              <a:lnTo>
                <a:pt x="121" y="531"/>
              </a:lnTo>
              <a:lnTo>
                <a:pt x="0" y="531"/>
              </a:lnTo>
            </a:path>
          </a:pathLst>
        </a:custGeom>
      </dsp:spPr>
      <dsp:style>
        <a:lnRef idx="2">
          <a:schemeClr val="dk1">
            <a:shade val="60000"/>
          </a:schemeClr>
        </a:lnRef>
        <a:fillRef idx="0">
          <a:schemeClr val="dk1"/>
        </a:fillRef>
        <a:effectRef idx="0">
          <a:scrgbClr r="0" g="0" b="0"/>
        </a:effectRef>
        <a:fontRef idx="minor"/>
      </dsp:style>
      <dsp:txXfrm>
        <a:off x="1175627" y="1570600"/>
        <a:ext cx="76910" cy="336940"/>
      </dsp:txXfrm>
    </dsp:sp>
    <dsp:sp>
      <dsp:nvSpPr>
        <dsp:cNvPr id="3" name="矩形 2"/>
        <dsp:cNvSpPr/>
      </dsp:nvSpPr>
      <dsp:spPr bwMode="white">
        <a:xfrm>
          <a:off x="886298" y="1204361"/>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法官</a:t>
          </a:r>
          <a:endParaRPr lang="zh-CN" altLang="en-US">
            <a:solidFill>
              <a:schemeClr val="dk1"/>
            </a:solidFill>
          </a:endParaRPr>
        </a:p>
      </dsp:txBody>
      <dsp:txXfrm>
        <a:off x="886298" y="1204361"/>
        <a:ext cx="732478" cy="366239"/>
      </dsp:txXfrm>
    </dsp:sp>
    <dsp:sp>
      <dsp:nvSpPr>
        <dsp:cNvPr id="6" name="矩形 5"/>
        <dsp:cNvSpPr/>
      </dsp:nvSpPr>
      <dsp:spPr bwMode="white">
        <a:xfrm>
          <a:off x="0" y="224448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法官助理</a:t>
          </a:r>
          <a:endParaRPr lang="zh-CN" altLang="en-US">
            <a:solidFill>
              <a:schemeClr val="dk1"/>
            </a:solidFill>
          </a:endParaRPr>
        </a:p>
      </dsp:txBody>
      <dsp:txXfrm>
        <a:off x="0" y="2244480"/>
        <a:ext cx="732478" cy="366239"/>
      </dsp:txXfrm>
    </dsp:sp>
    <dsp:sp>
      <dsp:nvSpPr>
        <dsp:cNvPr id="9" name="矩形 8"/>
        <dsp:cNvSpPr/>
      </dsp:nvSpPr>
      <dsp:spPr bwMode="white">
        <a:xfrm>
          <a:off x="886298" y="224448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书记员</a:t>
          </a:r>
          <a:endParaRPr lang="zh-CN" altLang="en-US">
            <a:solidFill>
              <a:schemeClr val="dk1"/>
            </a:solidFill>
          </a:endParaRPr>
        </a:p>
      </dsp:txBody>
      <dsp:txXfrm>
        <a:off x="886298" y="2244480"/>
        <a:ext cx="732478" cy="366239"/>
      </dsp:txXfrm>
    </dsp:sp>
    <dsp:sp>
      <dsp:nvSpPr>
        <dsp:cNvPr id="12" name="矩形 11"/>
        <dsp:cNvSpPr/>
      </dsp:nvSpPr>
      <dsp:spPr bwMode="white">
        <a:xfrm>
          <a:off x="1772597" y="224448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6350" tIns="6350" rIns="6350" bIns="635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sz="1050">
              <a:solidFill>
                <a:schemeClr val="dk1"/>
              </a:solidFill>
            </a:rPr>
            <a:t>其他辅助人员</a:t>
          </a:r>
          <a:endParaRPr lang="zh-CN" altLang="en-US" sz="1050">
            <a:solidFill>
              <a:schemeClr val="dk1"/>
            </a:solidFill>
          </a:endParaRPr>
        </a:p>
      </dsp:txBody>
      <dsp:txXfrm>
        <a:off x="1772597" y="2244480"/>
        <a:ext cx="732478" cy="366239"/>
      </dsp:txXfrm>
    </dsp:sp>
    <dsp:sp>
      <dsp:nvSpPr>
        <dsp:cNvPr id="15" name="矩形 14"/>
        <dsp:cNvSpPr/>
      </dsp:nvSpPr>
      <dsp:spPr bwMode="white">
        <a:xfrm>
          <a:off x="443149" y="1724420"/>
          <a:ext cx="732478" cy="36623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pPr>
          <a:r>
            <a:rPr lang="zh-CN" altLang="en-US">
              <a:solidFill>
                <a:schemeClr val="dk1"/>
              </a:solidFill>
            </a:rPr>
            <a:t>审判权</a:t>
          </a:r>
          <a:endParaRPr lang="zh-CN" altLang="en-US">
            <a:solidFill>
              <a:schemeClr val="dk1"/>
            </a:solidFill>
          </a:endParaRPr>
        </a:p>
      </dsp:txBody>
      <dsp:txXfrm>
        <a:off x="443149" y="1724420"/>
        <a:ext cx="732478" cy="366239"/>
      </dsp:txXfrm>
    </dsp:sp>
    <dsp:sp>
      <dsp:nvSpPr>
        <dsp:cNvPr id="4" name="矩形 3" hidden="1"/>
        <dsp:cNvSpPr/>
      </dsp:nvSpPr>
      <dsp:spPr bwMode="white">
        <a:xfrm>
          <a:off x="886298" y="1204361"/>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86298" y="1204361"/>
        <a:ext cx="146496" cy="366239"/>
      </dsp:txXfrm>
    </dsp:sp>
    <dsp:sp>
      <dsp:nvSpPr>
        <dsp:cNvPr id="7" name="矩形 6" hidden="1"/>
        <dsp:cNvSpPr/>
      </dsp:nvSpPr>
      <dsp:spPr bwMode="white">
        <a:xfrm>
          <a:off x="0" y="224448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0" y="2244480"/>
        <a:ext cx="146496" cy="366239"/>
      </dsp:txXfrm>
    </dsp:sp>
    <dsp:sp>
      <dsp:nvSpPr>
        <dsp:cNvPr id="10" name="矩形 9" hidden="1"/>
        <dsp:cNvSpPr/>
      </dsp:nvSpPr>
      <dsp:spPr bwMode="white">
        <a:xfrm>
          <a:off x="886298" y="224448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86298" y="2244480"/>
        <a:ext cx="146496" cy="366239"/>
      </dsp:txXfrm>
    </dsp:sp>
    <dsp:sp>
      <dsp:nvSpPr>
        <dsp:cNvPr id="13" name="矩形 12" hidden="1"/>
        <dsp:cNvSpPr/>
      </dsp:nvSpPr>
      <dsp:spPr bwMode="white">
        <a:xfrm>
          <a:off x="1772597" y="224448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1772597" y="2244480"/>
        <a:ext cx="146496" cy="366239"/>
      </dsp:txXfrm>
    </dsp:sp>
    <dsp:sp>
      <dsp:nvSpPr>
        <dsp:cNvPr id="16" name="矩形 15" hidden="1"/>
        <dsp:cNvSpPr/>
      </dsp:nvSpPr>
      <dsp:spPr bwMode="white">
        <a:xfrm>
          <a:off x="443149" y="1724420"/>
          <a:ext cx="146496" cy="366239"/>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443149" y="1724420"/>
        <a:ext cx="146496" cy="3662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406650" cy="3194685"/>
        <a:chOff x="0" y="0"/>
        <a:chExt cx="2406650" cy="3194685"/>
      </a:xfrm>
    </dsp:grpSpPr>
    <dsp:sp>
      <dsp:nvSpPr>
        <dsp:cNvPr id="34" name="任意多边形 33"/>
        <dsp:cNvSpPr/>
      </dsp:nvSpPr>
      <dsp:spPr bwMode="white">
        <a:xfrm>
          <a:off x="1088982" y="1096411"/>
          <a:ext cx="114343" cy="500932"/>
        </a:xfrm>
        <a:custGeom>
          <a:avLst/>
          <a:gdLst/>
          <a:ahLst/>
          <a:cxnLst/>
          <a:pathLst>
            <a:path w="180" h="789">
              <a:moveTo>
                <a:pt x="180" y="0"/>
              </a:moveTo>
              <a:lnTo>
                <a:pt x="180" y="789"/>
              </a:lnTo>
              <a:lnTo>
                <a:pt x="0" y="789"/>
              </a:lnTo>
            </a:path>
          </a:pathLst>
        </a:custGeom>
      </dsp:spPr>
      <dsp:style>
        <a:lnRef idx="2">
          <a:schemeClr val="dk1">
            <a:shade val="60000"/>
          </a:schemeClr>
        </a:lnRef>
        <a:fillRef idx="0">
          <a:schemeClr val="dk1"/>
        </a:fillRef>
        <a:effectRef idx="0">
          <a:scrgbClr r="0" g="0" b="0"/>
        </a:effectRef>
        <a:fontRef idx="minor"/>
      </dsp:style>
      <dsp:txXfrm>
        <a:off x="1088982" y="1096411"/>
        <a:ext cx="114343" cy="500932"/>
      </dsp:txXfrm>
    </dsp:sp>
    <dsp:sp>
      <dsp:nvSpPr>
        <dsp:cNvPr id="35" name="任意多边形 34"/>
        <dsp:cNvSpPr/>
      </dsp:nvSpPr>
      <dsp:spPr bwMode="white">
        <a:xfrm>
          <a:off x="1203325" y="1096411"/>
          <a:ext cx="114343" cy="500932"/>
        </a:xfrm>
        <a:custGeom>
          <a:avLst/>
          <a:gdLst/>
          <a:ahLst/>
          <a:cxnLst/>
          <a:pathLst>
            <a:path w="180" h="789">
              <a:moveTo>
                <a:pt x="0" y="0"/>
              </a:moveTo>
              <a:lnTo>
                <a:pt x="0" y="789"/>
              </a:lnTo>
              <a:lnTo>
                <a:pt x="180" y="789"/>
              </a:lnTo>
            </a:path>
          </a:pathLst>
        </a:custGeom>
      </dsp:spPr>
      <dsp:style>
        <a:lnRef idx="2">
          <a:schemeClr val="dk1">
            <a:shade val="60000"/>
          </a:schemeClr>
        </a:lnRef>
        <a:fillRef idx="0">
          <a:schemeClr val="dk1"/>
        </a:fillRef>
        <a:effectRef idx="0">
          <a:scrgbClr r="0" g="0" b="0"/>
        </a:effectRef>
        <a:fontRef idx="minor"/>
      </dsp:style>
      <dsp:txXfrm>
        <a:off x="1203325" y="1096411"/>
        <a:ext cx="114343" cy="500932"/>
      </dsp:txXfrm>
    </dsp:sp>
    <dsp:sp>
      <dsp:nvSpPr>
        <dsp:cNvPr id="36" name="任意多边形 35"/>
        <dsp:cNvSpPr/>
      </dsp:nvSpPr>
      <dsp:spPr bwMode="white">
        <a:xfrm>
          <a:off x="1088982" y="1096411"/>
          <a:ext cx="114343" cy="1274109"/>
        </a:xfrm>
        <a:custGeom>
          <a:avLst/>
          <a:gdLst/>
          <a:ahLst/>
          <a:cxnLst/>
          <a:pathLst>
            <a:path w="180" h="2006">
              <a:moveTo>
                <a:pt x="180" y="0"/>
              </a:moveTo>
              <a:lnTo>
                <a:pt x="180" y="2006"/>
              </a:lnTo>
              <a:lnTo>
                <a:pt x="0" y="2006"/>
              </a:lnTo>
            </a:path>
          </a:pathLst>
        </a:custGeom>
      </dsp:spPr>
      <dsp:style>
        <a:lnRef idx="2">
          <a:schemeClr val="dk1">
            <a:shade val="60000"/>
          </a:schemeClr>
        </a:lnRef>
        <a:fillRef idx="0">
          <a:schemeClr val="dk1"/>
        </a:fillRef>
        <a:effectRef idx="0">
          <a:scrgbClr r="0" g="0" b="0"/>
        </a:effectRef>
        <a:fontRef idx="minor"/>
      </dsp:style>
      <dsp:txXfrm>
        <a:off x="1088982" y="1096411"/>
        <a:ext cx="114343" cy="1274109"/>
      </dsp:txXfrm>
    </dsp:sp>
    <dsp:sp>
      <dsp:nvSpPr>
        <dsp:cNvPr id="26" name="矩形 25"/>
        <dsp:cNvSpPr/>
      </dsp:nvSpPr>
      <dsp:spPr bwMode="white">
        <a:xfrm>
          <a:off x="658834" y="551920"/>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buNone/>
          </a:pPr>
          <a:endParaRPr lang="zh-CN" altLang="en-US">
            <a:solidFill>
              <a:schemeClr val="dk1"/>
            </a:solidFill>
          </a:endParaRPr>
        </a:p>
        <a:p>
          <a:pPr lvl="0">
            <a:lnSpc>
              <a:spcPct val="100000"/>
            </a:lnSpc>
            <a:spcBef>
              <a:spcPct val="0"/>
            </a:spcBef>
            <a:spcAft>
              <a:spcPct val="35000"/>
            </a:spcAft>
            <a:buNone/>
          </a:pPr>
          <a:r>
            <a:rPr lang="zh-CN" altLang="en-US">
              <a:solidFill>
                <a:schemeClr val="dk1"/>
              </a:solidFill>
            </a:rPr>
            <a:t>法官选拔机关</a:t>
          </a:r>
          <a:endParaRPr lang="zh-CN" altLang="en-US">
            <a:solidFill>
              <a:schemeClr val="dk1"/>
            </a:solidFill>
          </a:endParaRPr>
        </a:p>
      </dsp:txBody>
      <dsp:txXfrm>
        <a:off x="658834" y="551920"/>
        <a:ext cx="1088982" cy="544491"/>
      </dsp:txXfrm>
    </dsp:sp>
    <dsp:sp>
      <dsp:nvSpPr>
        <dsp:cNvPr id="6" name="矩形 5"/>
        <dsp:cNvSpPr/>
      </dsp:nvSpPr>
      <dsp:spPr bwMode="white">
        <a:xfrm>
          <a:off x="0" y="1325097"/>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pPr>
          <a:r>
            <a:rPr lang="zh-CN" altLang="en-US">
              <a:solidFill>
                <a:schemeClr val="dk1"/>
              </a:solidFill>
            </a:rPr>
            <a:t>监督机关</a:t>
          </a:r>
          <a:endParaRPr lang="zh-CN" altLang="en-US">
            <a:solidFill>
              <a:schemeClr val="dk1"/>
            </a:solidFill>
          </a:endParaRPr>
        </a:p>
      </dsp:txBody>
      <dsp:txXfrm>
        <a:off x="0" y="1325097"/>
        <a:ext cx="1088982" cy="544491"/>
      </dsp:txXfrm>
    </dsp:sp>
    <dsp:sp>
      <dsp:nvSpPr>
        <dsp:cNvPr id="9" name="矩形 8"/>
        <dsp:cNvSpPr/>
      </dsp:nvSpPr>
      <dsp:spPr bwMode="white">
        <a:xfrm>
          <a:off x="1317668" y="1325097"/>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buNone/>
          </a:pPr>
          <a:endParaRPr lang="zh-CN" altLang="en-US">
            <a:solidFill>
              <a:schemeClr val="dk1"/>
            </a:solidFill>
          </a:endParaRPr>
        </a:p>
        <a:p>
          <a:pPr lvl="0">
            <a:lnSpc>
              <a:spcPct val="100000"/>
            </a:lnSpc>
            <a:spcBef>
              <a:spcPct val="0"/>
            </a:spcBef>
            <a:spcAft>
              <a:spcPct val="35000"/>
            </a:spcAft>
            <a:buNone/>
          </a:pPr>
          <a:r>
            <a:rPr lang="zh-CN" altLang="en-US">
              <a:solidFill>
                <a:schemeClr val="dk1"/>
              </a:solidFill>
            </a:rPr>
            <a:t>考评机关</a:t>
          </a:r>
          <a:endParaRPr lang="zh-CN" altLang="en-US">
            <a:solidFill>
              <a:schemeClr val="dk1"/>
            </a:solidFill>
          </a:endParaRPr>
        </a:p>
      </dsp:txBody>
      <dsp:txXfrm>
        <a:off x="1317668" y="1325097"/>
        <a:ext cx="1088982" cy="544491"/>
      </dsp:txXfrm>
    </dsp:sp>
    <dsp:sp>
      <dsp:nvSpPr>
        <dsp:cNvPr id="12" name="矩形 11"/>
        <dsp:cNvSpPr/>
      </dsp:nvSpPr>
      <dsp:spPr bwMode="white">
        <a:xfrm>
          <a:off x="0" y="2098274"/>
          <a:ext cx="1088982" cy="544491"/>
        </a:xfrm>
        <a:prstGeom prst="rect">
          <a:avLst/>
        </a:prstGeom>
      </dsp:spPr>
      <dsp:style>
        <a:lnRef idx="3">
          <a:schemeClr val="dk1">
            <a:shade val="80000"/>
          </a:schemeClr>
        </a:lnRef>
        <a:fillRef idx="1">
          <a:schemeClr val="lt1"/>
        </a:fillRef>
        <a:effectRef idx="1">
          <a:scrgbClr r="0" g="0" b="0"/>
        </a:effectRef>
        <a:fontRef idx="minor">
          <a:schemeClr val="lt1"/>
        </a:fontRef>
      </dsp:style>
      <dsp:txBody>
        <a:bodyPr vert="horz" wrap="square" lIns="7620" tIns="7620" rIns="7620" bIns="7620" anchor="ctr"/>
        <a:lstStyle>
          <a:lvl1pPr algn="ctr">
            <a:defRPr sz="1200"/>
          </a:lvl1pPr>
          <a:lvl2pPr marL="57150" indent="-57150">
            <a:defRPr sz="900"/>
          </a:lvl2pPr>
          <a:lvl3pPr marL="114300" indent="-57150">
            <a:defRPr sz="900"/>
          </a:lvl3pPr>
          <a:lvl4pPr marL="171450" indent="-57150">
            <a:defRPr sz="900"/>
          </a:lvl4pPr>
          <a:lvl5pPr marL="228600" indent="-57150">
            <a:defRPr sz="900"/>
          </a:lvl5pPr>
          <a:lvl6pPr marL="285750" indent="-57150">
            <a:defRPr sz="900"/>
          </a:lvl6pPr>
          <a:lvl7pPr marL="342900" indent="-57150">
            <a:defRPr sz="900"/>
          </a:lvl7pPr>
          <a:lvl8pPr marL="400050" indent="-57150">
            <a:defRPr sz="900"/>
          </a:lvl8pPr>
          <a:lvl9pPr marL="457200" indent="-57150">
            <a:defRPr sz="900"/>
          </a:lvl9pPr>
        </a:lstStyle>
        <a:p>
          <a:pPr lvl="0">
            <a:lnSpc>
              <a:spcPct val="100000"/>
            </a:lnSpc>
            <a:spcBef>
              <a:spcPct val="0"/>
            </a:spcBef>
            <a:spcAft>
              <a:spcPct val="35000"/>
            </a:spcAft>
            <a:buNone/>
          </a:pPr>
          <a:endParaRPr lang="zh-CN" altLang="en-US">
            <a:solidFill>
              <a:schemeClr val="dk1"/>
            </a:solidFill>
          </a:endParaRPr>
        </a:p>
        <a:p>
          <a:pPr lvl="0">
            <a:lnSpc>
              <a:spcPct val="100000"/>
            </a:lnSpc>
            <a:spcBef>
              <a:spcPct val="0"/>
            </a:spcBef>
            <a:spcAft>
              <a:spcPct val="35000"/>
            </a:spcAft>
            <a:buNone/>
          </a:pPr>
          <a:r>
            <a:rPr lang="zh-CN" altLang="en-US">
              <a:solidFill>
                <a:schemeClr val="dk1"/>
              </a:solidFill>
            </a:rPr>
            <a:t>法官</a:t>
          </a:r>
          <a:endParaRPr lang="zh-CN" altLang="en-US">
            <a:solidFill>
              <a:schemeClr val="dk1"/>
            </a:solidFill>
          </a:endParaRPr>
        </a:p>
      </dsp:txBody>
      <dsp:txXfrm>
        <a:off x="0" y="2098274"/>
        <a:ext cx="1088982" cy="544491"/>
      </dsp:txXfrm>
    </dsp:sp>
    <dsp:sp>
      <dsp:nvSpPr>
        <dsp:cNvPr id="27" name="矩形 26" hidden="1"/>
        <dsp:cNvSpPr/>
      </dsp:nvSpPr>
      <dsp:spPr bwMode="white">
        <a:xfrm>
          <a:off x="1530020" y="551920"/>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1530020" y="551920"/>
        <a:ext cx="217796" cy="544491"/>
      </dsp:txXfrm>
    </dsp:sp>
    <dsp:sp>
      <dsp:nvSpPr>
        <dsp:cNvPr id="7" name="矩形 6" hidden="1"/>
        <dsp:cNvSpPr/>
      </dsp:nvSpPr>
      <dsp:spPr bwMode="white">
        <a:xfrm>
          <a:off x="0" y="1325097"/>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0" y="1325097"/>
        <a:ext cx="217796" cy="544491"/>
      </dsp:txXfrm>
    </dsp:sp>
    <dsp:sp>
      <dsp:nvSpPr>
        <dsp:cNvPr id="10" name="矩形 9" hidden="1"/>
        <dsp:cNvSpPr/>
      </dsp:nvSpPr>
      <dsp:spPr bwMode="white">
        <a:xfrm>
          <a:off x="1317668" y="1325097"/>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1317668" y="1325097"/>
        <a:ext cx="217796" cy="544491"/>
      </dsp:txXfrm>
    </dsp:sp>
    <dsp:sp>
      <dsp:nvSpPr>
        <dsp:cNvPr id="13" name="矩形 12" hidden="1"/>
        <dsp:cNvSpPr/>
      </dsp:nvSpPr>
      <dsp:spPr bwMode="white">
        <a:xfrm>
          <a:off x="0" y="2098274"/>
          <a:ext cx="217796" cy="544491"/>
        </a:xfrm>
        <a:prstGeom prst="rect">
          <a:avLst/>
        </a:prstGeom>
      </dsp:spPr>
      <dsp:style>
        <a:lnRef idx="3">
          <a:schemeClr val="dk1">
            <a:shade val="80000"/>
          </a:schemeClr>
        </a:lnRef>
        <a:fillRef idx="1">
          <a:schemeClr val="lt1"/>
        </a:fillRef>
        <a:effectRef idx="1">
          <a:scrgbClr r="0" g="0" b="0"/>
        </a:effectRef>
        <a:fontRef idx="minor">
          <a:schemeClr val="lt1"/>
        </a:fontRef>
      </dsp:style>
      <dsp:txXfrm>
        <a:off x="0" y="2098274"/>
        <a:ext cx="217796" cy="5444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536825" cy="3810000"/>
        <a:chOff x="0" y="0"/>
        <a:chExt cx="2536825" cy="3810000"/>
      </a:xfrm>
    </dsp:grpSpPr>
    <dsp:sp>
      <dsp:nvSpPr>
        <dsp:cNvPr id="5" name="任意多边形 4"/>
        <dsp:cNvSpPr/>
      </dsp:nvSpPr>
      <dsp:spPr bwMode="white">
        <a:xfrm>
          <a:off x="370881" y="1563790"/>
          <a:ext cx="897532" cy="682421"/>
        </a:xfrm>
        <a:custGeom>
          <a:avLst/>
          <a:gdLst/>
          <a:ahLst/>
          <a:cxnLst/>
          <a:pathLst>
            <a:path w="1413" h="1075">
              <a:moveTo>
                <a:pt x="1413" y="0"/>
              </a:moveTo>
              <a:lnTo>
                <a:pt x="1413" y="952"/>
              </a:lnTo>
              <a:lnTo>
                <a:pt x="0" y="952"/>
              </a:lnTo>
              <a:lnTo>
                <a:pt x="0" y="1075"/>
              </a:lnTo>
            </a:path>
          </a:pathLst>
        </a:custGeom>
      </dsp:spPr>
      <dsp:style>
        <a:lnRef idx="2">
          <a:schemeClr val="dk1">
            <a:shade val="60000"/>
          </a:schemeClr>
        </a:lnRef>
        <a:fillRef idx="0">
          <a:schemeClr val="dk1"/>
        </a:fillRef>
        <a:effectRef idx="0">
          <a:scrgbClr r="0" g="0" b="0"/>
        </a:effectRef>
        <a:fontRef idx="minor"/>
      </dsp:style>
      <dsp:txXfrm>
        <a:off x="370881" y="1563790"/>
        <a:ext cx="897532" cy="682421"/>
      </dsp:txXfrm>
    </dsp:sp>
    <dsp:sp>
      <dsp:nvSpPr>
        <dsp:cNvPr id="8" name="任意多边形 7"/>
        <dsp:cNvSpPr/>
      </dsp:nvSpPr>
      <dsp:spPr bwMode="white">
        <a:xfrm>
          <a:off x="1268413" y="1563790"/>
          <a:ext cx="0" cy="682421"/>
        </a:xfrm>
        <a:custGeom>
          <a:avLst/>
          <a:gdLst/>
          <a:ahLst/>
          <a:cxnLst/>
          <a:pathLst>
            <a:path h="1075">
              <a:moveTo>
                <a:pt x="0" y="0"/>
              </a:moveTo>
              <a:lnTo>
                <a:pt x="0" y="1075"/>
              </a:lnTo>
            </a:path>
          </a:pathLst>
        </a:custGeom>
      </dsp:spPr>
      <dsp:style>
        <a:lnRef idx="2">
          <a:schemeClr val="dk1">
            <a:shade val="60000"/>
          </a:schemeClr>
        </a:lnRef>
        <a:fillRef idx="0">
          <a:schemeClr val="dk1"/>
        </a:fillRef>
        <a:effectRef idx="0">
          <a:scrgbClr r="0" g="0" b="0"/>
        </a:effectRef>
        <a:fontRef idx="minor"/>
      </dsp:style>
      <dsp:txXfrm>
        <a:off x="1268413" y="1563790"/>
        <a:ext cx="0" cy="682421"/>
      </dsp:txXfrm>
    </dsp:sp>
    <dsp:sp>
      <dsp:nvSpPr>
        <dsp:cNvPr id="11" name="任意多边形 10"/>
        <dsp:cNvSpPr/>
      </dsp:nvSpPr>
      <dsp:spPr bwMode="white">
        <a:xfrm>
          <a:off x="1268413" y="1563790"/>
          <a:ext cx="897532" cy="682421"/>
        </a:xfrm>
        <a:custGeom>
          <a:avLst/>
          <a:gdLst/>
          <a:ahLst/>
          <a:cxnLst/>
          <a:pathLst>
            <a:path w="1413" h="1075">
              <a:moveTo>
                <a:pt x="0" y="0"/>
              </a:moveTo>
              <a:lnTo>
                <a:pt x="0" y="952"/>
              </a:lnTo>
              <a:lnTo>
                <a:pt x="1413" y="952"/>
              </a:lnTo>
              <a:lnTo>
                <a:pt x="1413" y="1075"/>
              </a:lnTo>
            </a:path>
          </a:pathLst>
        </a:custGeom>
      </dsp:spPr>
      <dsp:style>
        <a:lnRef idx="2">
          <a:schemeClr val="dk1">
            <a:shade val="60000"/>
          </a:schemeClr>
        </a:lnRef>
        <a:fillRef idx="0">
          <a:schemeClr val="dk1"/>
        </a:fillRef>
        <a:effectRef idx="0">
          <a:scrgbClr r="0" g="0" b="0"/>
        </a:effectRef>
        <a:fontRef idx="minor"/>
      </dsp:style>
      <dsp:txXfrm>
        <a:off x="1268413" y="1563790"/>
        <a:ext cx="897532" cy="682421"/>
      </dsp:txXfrm>
    </dsp:sp>
    <dsp:sp>
      <dsp:nvSpPr>
        <dsp:cNvPr id="14" name="任意多边形 13"/>
        <dsp:cNvSpPr/>
      </dsp:nvSpPr>
      <dsp:spPr bwMode="white">
        <a:xfrm>
          <a:off x="1190528" y="1563790"/>
          <a:ext cx="77885" cy="341210"/>
        </a:xfrm>
        <a:custGeom>
          <a:avLst/>
          <a:gdLst/>
          <a:ahLst/>
          <a:cxnLst/>
          <a:pathLst>
            <a:path w="123" h="537">
              <a:moveTo>
                <a:pt x="123" y="0"/>
              </a:moveTo>
              <a:lnTo>
                <a:pt x="123" y="537"/>
              </a:lnTo>
              <a:lnTo>
                <a:pt x="0" y="537"/>
              </a:lnTo>
            </a:path>
          </a:pathLst>
        </a:custGeom>
      </dsp:spPr>
      <dsp:style>
        <a:lnRef idx="2">
          <a:schemeClr val="dk1">
            <a:shade val="60000"/>
          </a:schemeClr>
        </a:lnRef>
        <a:fillRef idx="0">
          <a:schemeClr val="dk1"/>
        </a:fillRef>
        <a:effectRef idx="0">
          <a:scrgbClr r="0" g="0" b="0"/>
        </a:effectRef>
        <a:fontRef idx="minor"/>
      </dsp:style>
      <dsp:txXfrm>
        <a:off x="1190528" y="1563790"/>
        <a:ext cx="77885" cy="341210"/>
      </dsp:txXfrm>
    </dsp:sp>
    <dsp:sp>
      <dsp:nvSpPr>
        <dsp:cNvPr id="3" name="矩形 2"/>
        <dsp:cNvSpPr/>
      </dsp:nvSpPr>
      <dsp:spPr bwMode="white">
        <a:xfrm>
          <a:off x="897532" y="1192909"/>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法官</a:t>
          </a:r>
          <a:endParaRPr lang="zh-CN" altLang="en-US">
            <a:solidFill>
              <a:schemeClr val="dk1"/>
            </a:solidFill>
          </a:endParaRPr>
        </a:p>
      </dsp:txBody>
      <dsp:txXfrm>
        <a:off x="897532" y="1192909"/>
        <a:ext cx="741762" cy="370881"/>
      </dsp:txXfrm>
    </dsp:sp>
    <dsp:sp>
      <dsp:nvSpPr>
        <dsp:cNvPr id="6" name="矩形 5"/>
        <dsp:cNvSpPr/>
      </dsp:nvSpPr>
      <dsp:spPr bwMode="white">
        <a:xfrm>
          <a:off x="0" y="224621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法官助理</a:t>
          </a:r>
          <a:endParaRPr lang="zh-CN" altLang="en-US">
            <a:solidFill>
              <a:schemeClr val="dk1"/>
            </a:solidFill>
          </a:endParaRPr>
        </a:p>
      </dsp:txBody>
      <dsp:txXfrm>
        <a:off x="0" y="2246210"/>
        <a:ext cx="741762" cy="370881"/>
      </dsp:txXfrm>
    </dsp:sp>
    <dsp:sp>
      <dsp:nvSpPr>
        <dsp:cNvPr id="9" name="矩形 8"/>
        <dsp:cNvSpPr/>
      </dsp:nvSpPr>
      <dsp:spPr bwMode="white">
        <a:xfrm>
          <a:off x="897532" y="224621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书记员</a:t>
          </a:r>
          <a:endParaRPr lang="zh-CN" altLang="en-US">
            <a:solidFill>
              <a:schemeClr val="dk1"/>
            </a:solidFill>
          </a:endParaRPr>
        </a:p>
      </dsp:txBody>
      <dsp:txXfrm>
        <a:off x="897532" y="2246210"/>
        <a:ext cx="741762" cy="370881"/>
      </dsp:txXfrm>
    </dsp:sp>
    <dsp:sp>
      <dsp:nvSpPr>
        <dsp:cNvPr id="12" name="矩形 11"/>
        <dsp:cNvSpPr/>
      </dsp:nvSpPr>
      <dsp:spPr bwMode="white">
        <a:xfrm>
          <a:off x="1795063" y="224621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6350" tIns="6350" rIns="6350" bIns="635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sz="1050">
              <a:solidFill>
                <a:schemeClr val="dk1"/>
              </a:solidFill>
            </a:rPr>
            <a:t>其他辅助人员</a:t>
          </a:r>
          <a:endParaRPr lang="zh-CN" altLang="en-US" sz="1050">
            <a:solidFill>
              <a:schemeClr val="dk1"/>
            </a:solidFill>
          </a:endParaRPr>
        </a:p>
      </dsp:txBody>
      <dsp:txXfrm>
        <a:off x="1795063" y="2246210"/>
        <a:ext cx="741762" cy="370881"/>
      </dsp:txXfrm>
    </dsp:sp>
    <dsp:sp>
      <dsp:nvSpPr>
        <dsp:cNvPr id="15" name="矩形 14"/>
        <dsp:cNvSpPr/>
      </dsp:nvSpPr>
      <dsp:spPr bwMode="white">
        <a:xfrm>
          <a:off x="448766" y="1719560"/>
          <a:ext cx="74176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8890" tIns="8890" rIns="8890" bIns="8890" anchor="ctr"/>
        <a:lstStyle>
          <a:lvl1pPr algn="ctr">
            <a:defRPr sz="1400"/>
          </a:lvl1pPr>
          <a:lvl2pPr marL="57150" indent="-57150">
            <a:defRPr sz="1000"/>
          </a:lvl2pPr>
          <a:lvl3pPr marL="114300" indent="-57150">
            <a:defRPr sz="1000"/>
          </a:lvl3pPr>
          <a:lvl4pPr marL="171450" indent="-57150">
            <a:defRPr sz="1000"/>
          </a:lvl4pPr>
          <a:lvl5pPr marL="228600" indent="-57150">
            <a:defRPr sz="1000"/>
          </a:lvl5pPr>
          <a:lvl6pPr marL="285750" indent="-57150">
            <a:defRPr sz="1000"/>
          </a:lvl6pPr>
          <a:lvl7pPr marL="342900" indent="-57150">
            <a:defRPr sz="1000"/>
          </a:lvl7pPr>
          <a:lvl8pPr marL="400050" indent="-57150">
            <a:defRPr sz="1000"/>
          </a:lvl8pPr>
          <a:lvl9pPr marL="457200" indent="-57150">
            <a:defRPr sz="1000"/>
          </a:lvl9pPr>
        </a:lstStyle>
        <a:p>
          <a:pPr lvl="0">
            <a:lnSpc>
              <a:spcPct val="100000"/>
            </a:lnSpc>
            <a:spcBef>
              <a:spcPct val="0"/>
            </a:spcBef>
            <a:spcAft>
              <a:spcPct val="35000"/>
            </a:spcAft>
            <a:buNone/>
          </a:pPr>
          <a:r>
            <a:rPr lang="zh-CN" altLang="en-US">
              <a:solidFill>
                <a:schemeClr val="dk1"/>
              </a:solidFill>
            </a:rPr>
            <a:t>审判权</a:t>
          </a:r>
          <a:endParaRPr lang="zh-CN" altLang="en-US">
            <a:solidFill>
              <a:schemeClr val="dk1"/>
            </a:solidFill>
          </a:endParaRPr>
        </a:p>
      </dsp:txBody>
      <dsp:txXfrm>
        <a:off x="448766" y="1719560"/>
        <a:ext cx="741762" cy="370881"/>
      </dsp:txXfrm>
    </dsp:sp>
    <dsp:sp>
      <dsp:nvSpPr>
        <dsp:cNvPr id="4" name="矩形 3" hidden="1"/>
        <dsp:cNvSpPr/>
      </dsp:nvSpPr>
      <dsp:spPr bwMode="white">
        <a:xfrm>
          <a:off x="897532" y="1192909"/>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97532" y="1192909"/>
        <a:ext cx="148352" cy="370881"/>
      </dsp:txXfrm>
    </dsp:sp>
    <dsp:sp>
      <dsp:nvSpPr>
        <dsp:cNvPr id="7" name="矩形 6" hidden="1"/>
        <dsp:cNvSpPr/>
      </dsp:nvSpPr>
      <dsp:spPr bwMode="white">
        <a:xfrm>
          <a:off x="0" y="224621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0" y="2246210"/>
        <a:ext cx="148352" cy="370881"/>
      </dsp:txXfrm>
    </dsp:sp>
    <dsp:sp>
      <dsp:nvSpPr>
        <dsp:cNvPr id="10" name="矩形 9" hidden="1"/>
        <dsp:cNvSpPr/>
      </dsp:nvSpPr>
      <dsp:spPr bwMode="white">
        <a:xfrm>
          <a:off x="897532" y="224621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897532" y="2246210"/>
        <a:ext cx="148352" cy="370881"/>
      </dsp:txXfrm>
    </dsp:sp>
    <dsp:sp>
      <dsp:nvSpPr>
        <dsp:cNvPr id="13" name="矩形 12" hidden="1"/>
        <dsp:cNvSpPr/>
      </dsp:nvSpPr>
      <dsp:spPr bwMode="white">
        <a:xfrm>
          <a:off x="1795063" y="224621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1795063" y="2246210"/>
        <a:ext cx="148352" cy="370881"/>
      </dsp:txXfrm>
    </dsp:sp>
    <dsp:sp>
      <dsp:nvSpPr>
        <dsp:cNvPr id="16" name="矩形 15" hidden="1"/>
        <dsp:cNvSpPr/>
      </dsp:nvSpPr>
      <dsp:spPr bwMode="white">
        <a:xfrm>
          <a:off x="448766" y="1719560"/>
          <a:ext cx="148352" cy="370881"/>
        </a:xfrm>
        <a:prstGeom prst="rect">
          <a:avLst/>
        </a:prstGeom>
      </dsp:spPr>
      <dsp:style>
        <a:lnRef idx="2">
          <a:schemeClr val="dk1">
            <a:shade val="80000"/>
          </a:schemeClr>
        </a:lnRef>
        <a:fillRef idx="1">
          <a:schemeClr val="lt1"/>
        </a:fillRef>
        <a:effectRef idx="0">
          <a:scrgbClr r="0" g="0" b="0"/>
        </a:effectRef>
        <a:fontRef idx="minor">
          <a:schemeClr val="lt1"/>
        </a:fontRef>
      </dsp:style>
      <dsp:txXfrm>
        <a:off x="448766" y="1719560"/>
        <a:ext cx="148352" cy="3708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3">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2017-06-08T13:08:00Z</dcterms:created>
  <dc:creator>Administrator</dc:creator>
  <cp:lastModifiedBy>Administrator</cp:lastModifiedBy>
  <dcterms:modified xsi:type="dcterms:W3CDTF">2017-06-08T14:19:25Z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