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bookmarkStart w:id="0" w:name="_GoBack"/>
      <w:bookmarkEnd w:id="0"/>
      <w:r>
        <w:rPr>
          <w:rFonts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center"/>
        <w:rPr>
          <w:rFonts w:ascii="仿宋" w:hAnsi="仿宋" w:eastAsia="仿宋"/>
          <w:spacing w:val="80"/>
          <w:sz w:val="32"/>
          <w:szCs w:val="32"/>
        </w:rPr>
      </w:pPr>
    </w:p>
    <w:p>
      <w:pPr>
        <w:ind w:right="420" w:rightChars="200"/>
        <w:jc w:val="right"/>
        <w:rPr>
          <w:rFonts w:ascii="仿宋" w:hAnsi="仿宋" w:eastAsia="仿宋"/>
          <w:sz w:val="32"/>
          <w:szCs w:val="32"/>
        </w:rPr>
      </w:pPr>
      <w:r>
        <w:rPr>
          <w:rFonts w:hint="eastAsia" w:ascii="仿宋" w:hAnsi="仿宋" w:eastAsia="仿宋"/>
          <w:sz w:val="32"/>
          <w:szCs w:val="32"/>
        </w:rPr>
        <w:t>(2019)渝0230民初236号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原告:李荣杰,男,,1961年11月6日出生,汉族</w:t>
      </w:r>
      <w:r>
        <w:rPr>
          <w:rFonts w:hint="eastAsia" w:ascii="仿宋" w:hAnsi="仿宋" w:eastAsia="仿宋" w:cs="SSJ-PK74820000a3c-Identity-H"/>
          <w:kern w:val="0"/>
          <w:sz w:val="32"/>
          <w:szCs w:val="32"/>
          <w:lang w:eastAsia="zh-CN"/>
        </w:rPr>
        <w:t>，居民，住重庆市</w:t>
      </w:r>
      <w:r>
        <w:rPr>
          <w:rFonts w:hint="eastAsia" w:ascii="仿宋" w:hAnsi="仿宋" w:eastAsia="仿宋" w:cs="SSJ-PK74820000a3c-Identity-H"/>
          <w:kern w:val="0"/>
          <w:sz w:val="32"/>
          <w:szCs w:val="32"/>
        </w:rPr>
        <w:t>丰都县三合镇平都大道东段139号1单元5-1,</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512324196111060038。</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原告:何凯,男,1973年11月29日出生,汉族,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重庆市丰都县名山镇连新路63号4--1,</w:t>
      </w:r>
      <w:r>
        <w:rPr>
          <w:rFonts w:hint="eastAsia" w:ascii="仿宋" w:hAnsi="仿宋" w:eastAsia="仿宋" w:cs="SSJ-PK74820000a3c-Identity-H"/>
          <w:kern w:val="0"/>
          <w:sz w:val="32"/>
          <w:szCs w:val="32"/>
          <w:lang w:eastAsia="zh-CN"/>
        </w:rPr>
        <w:t>公民身份号码</w:t>
      </w:r>
      <w:r>
        <w:rPr>
          <w:rFonts w:hint="eastAsia" w:ascii="仿宋" w:hAnsi="仿宋" w:eastAsia="仿宋" w:cs="SSJ-PK74820000a3c-Identity-H"/>
          <w:kern w:val="0"/>
          <w:sz w:val="32"/>
          <w:szCs w:val="32"/>
        </w:rPr>
        <w:t>512324197311292970。</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原告:沈君,女,1962年1月2日出生,汉族,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重庆市丰都县名山镇东作门街83号,</w:t>
      </w:r>
      <w:r>
        <w:rPr>
          <w:rFonts w:hint="eastAsia" w:ascii="仿宋" w:hAnsi="仿宋" w:eastAsia="仿宋" w:cs="SSJ-PK74820000a3c-Identity-H"/>
          <w:kern w:val="0"/>
          <w:sz w:val="32"/>
          <w:szCs w:val="32"/>
          <w:lang w:eastAsia="zh-CN"/>
        </w:rPr>
        <w:t>公民身份号码</w:t>
      </w:r>
      <w:r>
        <w:rPr>
          <w:rFonts w:hint="eastAsia" w:ascii="仿宋" w:hAnsi="仿宋" w:eastAsia="仿宋" w:cs="SSJ-PK74820000a3c-Identity-H"/>
          <w:kern w:val="0"/>
          <w:sz w:val="32"/>
          <w:szCs w:val="32"/>
        </w:rPr>
        <w:t>512324196201022983。</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原告:李秋菊,女,1970年9月23日出生,汉族,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重庆市丰都县包鸾镇包鸾村5组,</w:t>
      </w:r>
      <w:r>
        <w:rPr>
          <w:rFonts w:hint="eastAsia" w:ascii="仿宋" w:hAnsi="仿宋" w:eastAsia="仿宋" w:cs="SSJ-PK74820000a3c-Identity-H"/>
          <w:kern w:val="0"/>
          <w:sz w:val="32"/>
          <w:szCs w:val="32"/>
          <w:lang w:eastAsia="zh-CN"/>
        </w:rPr>
        <w:t>公民身份号码</w:t>
      </w:r>
      <w:r>
        <w:rPr>
          <w:rFonts w:hint="eastAsia" w:ascii="仿宋" w:hAnsi="仿宋" w:eastAsia="仿宋" w:cs="SSJ-PK74820000a3c-Identity-H"/>
          <w:kern w:val="0"/>
          <w:sz w:val="32"/>
          <w:szCs w:val="32"/>
        </w:rPr>
        <w:t>51232419700923530X。</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原告:冉晓玲,女,,1980年1月13日出生,汉族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重庆市丰都县名山镇白沙沱村3组,</w:t>
      </w:r>
      <w:r>
        <w:rPr>
          <w:rFonts w:hint="eastAsia" w:ascii="仿宋" w:hAnsi="仿宋" w:eastAsia="仿宋" w:cs="SSJ-PK74820000a3c-Identity-H"/>
          <w:kern w:val="0"/>
          <w:sz w:val="32"/>
          <w:szCs w:val="32"/>
          <w:lang w:eastAsia="zh-CN"/>
        </w:rPr>
        <w:t>公民身份号码</w:t>
      </w:r>
      <w:r>
        <w:rPr>
          <w:rFonts w:hint="eastAsia" w:ascii="仿宋" w:hAnsi="仿宋" w:eastAsia="仿宋" w:cs="SSJ-PK74820000a3c-Identity-H"/>
          <w:kern w:val="0"/>
          <w:sz w:val="32"/>
          <w:szCs w:val="32"/>
        </w:rPr>
        <w:t>512324198001132984。</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原告:陈刚,男,1969年11月17日出生,汉族,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重庆市丰都县三合镇南东路二支路16号4-1,</w:t>
      </w:r>
      <w:r>
        <w:rPr>
          <w:rFonts w:hint="eastAsia" w:ascii="仿宋" w:hAnsi="仿宋" w:eastAsia="仿宋" w:cs="SSJ-PK74820000a3c-Identity-H"/>
          <w:kern w:val="0"/>
          <w:sz w:val="32"/>
          <w:szCs w:val="32"/>
          <w:lang w:eastAsia="zh-CN"/>
        </w:rPr>
        <w:t>公民身份号码</w:t>
      </w:r>
      <w:r>
        <w:rPr>
          <w:rFonts w:hint="eastAsia" w:ascii="仿宋" w:hAnsi="仿宋" w:eastAsia="仿宋" w:cs="SSJ-PK74820000a3c-Identity-H"/>
          <w:kern w:val="0"/>
          <w:sz w:val="32"/>
          <w:szCs w:val="32"/>
        </w:rPr>
        <w:t>512324196911170438。</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原告:陈会平,女,,1963年2月22日出生,汉族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重庆市丰都县三合镇雪玉路285号2单元4-1,</w:t>
      </w:r>
      <w:r>
        <w:rPr>
          <w:rFonts w:hint="eastAsia" w:ascii="仿宋" w:hAnsi="仿宋" w:eastAsia="仿宋" w:cs="SSJ-PK74820000a3c-Identity-H"/>
          <w:kern w:val="0"/>
          <w:sz w:val="32"/>
          <w:szCs w:val="32"/>
          <w:lang w:eastAsia="zh-CN"/>
        </w:rPr>
        <w:t>公民身份号码</w:t>
      </w:r>
      <w:r>
        <w:rPr>
          <w:rFonts w:hint="eastAsia" w:ascii="仿宋" w:hAnsi="仿宋" w:eastAsia="仿宋" w:cs="SSJ-PK74820000a3c-Identity-H"/>
          <w:kern w:val="0"/>
          <w:sz w:val="32"/>
          <w:szCs w:val="32"/>
        </w:rPr>
        <w:t>512324196302223266。</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原告:秦华锋,男,</w:t>
      </w:r>
      <w:r>
        <w:rPr>
          <w:rFonts w:hint="eastAsia" w:ascii="仿宋" w:hAnsi="仿宋" w:eastAsia="仿宋" w:cs="SSJ-PK74820000a3c-Identity-H"/>
          <w:kern w:val="0"/>
          <w:sz w:val="32"/>
          <w:szCs w:val="32"/>
          <w:lang w:val="en-US" w:eastAsia="zh-CN"/>
        </w:rPr>
        <w:t>1</w:t>
      </w:r>
      <w:r>
        <w:rPr>
          <w:rFonts w:hint="eastAsia" w:ascii="仿宋" w:hAnsi="仿宋" w:eastAsia="仿宋" w:cs="SSJ-PK74820000a3c-Identity-H"/>
          <w:kern w:val="0"/>
          <w:sz w:val="32"/>
          <w:szCs w:val="32"/>
        </w:rPr>
        <w:t>977年5月20日出生,汉族,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重庆市忠县洋渡镇蒲家村一组43号,</w:t>
      </w:r>
      <w:r>
        <w:rPr>
          <w:rFonts w:hint="eastAsia" w:ascii="仿宋" w:hAnsi="仿宋" w:eastAsia="仿宋" w:cs="SSJ-PK74820000a3c-Identity-H"/>
          <w:kern w:val="0"/>
          <w:sz w:val="32"/>
          <w:szCs w:val="32"/>
          <w:lang w:eastAsia="zh-CN"/>
        </w:rPr>
        <w:t>公民身份号码</w:t>
      </w:r>
      <w:r>
        <w:rPr>
          <w:rFonts w:hint="eastAsia" w:ascii="仿宋" w:hAnsi="仿宋" w:eastAsia="仿宋" w:cs="SSJ-PK74820000a3c-Identity-H"/>
          <w:kern w:val="0"/>
          <w:sz w:val="32"/>
          <w:szCs w:val="32"/>
        </w:rPr>
        <w:t>512223197705201398。</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原告:付淑会,女,1968年1月30日出生,汉族,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重庆市丰都县包鸾镇包鸾村3组,</w:t>
      </w:r>
      <w:r>
        <w:rPr>
          <w:rFonts w:hint="eastAsia" w:ascii="仿宋" w:hAnsi="仿宋" w:eastAsia="仿宋" w:cs="SSJ-PK74820000a3c-Identity-H"/>
          <w:kern w:val="0"/>
          <w:sz w:val="32"/>
          <w:szCs w:val="32"/>
          <w:lang w:eastAsia="zh-CN"/>
        </w:rPr>
        <w:t>公民身份号码</w:t>
      </w:r>
      <w:r>
        <w:rPr>
          <w:rFonts w:hint="eastAsia" w:ascii="仿宋" w:hAnsi="仿宋" w:eastAsia="仿宋" w:cs="SSJ-PK74820000a3c-Identity-H"/>
          <w:kern w:val="0"/>
          <w:sz w:val="32"/>
          <w:szCs w:val="32"/>
        </w:rPr>
        <w:t>512324196801306226。</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上列原告的委托诉讼代理人：谭正娟，重庆森吉律师事务所律师。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被告:重庆汇森印务有限公司,</w:t>
      </w:r>
      <w:r>
        <w:rPr>
          <w:rFonts w:hint="eastAsia" w:ascii="仿宋" w:hAnsi="仿宋" w:eastAsia="仿宋" w:cs="SSJ-PK74820000a3c-Identity-H"/>
          <w:kern w:val="0"/>
          <w:sz w:val="32"/>
          <w:szCs w:val="32"/>
          <w:lang w:eastAsia="zh-CN"/>
        </w:rPr>
        <w:t>住所地：重庆市丰都县名山街道白沙沱村</w:t>
      </w:r>
      <w:r>
        <w:rPr>
          <w:rFonts w:hint="eastAsia" w:ascii="仿宋" w:hAnsi="仿宋" w:eastAsia="仿宋" w:cs="SSJ-PK74820000a3c-Identity-H"/>
          <w:kern w:val="0"/>
          <w:sz w:val="32"/>
          <w:szCs w:val="32"/>
          <w:lang w:val="en-US" w:eastAsia="zh-CN"/>
        </w:rPr>
        <w:t>4组，</w:t>
      </w:r>
      <w:r>
        <w:rPr>
          <w:rFonts w:hint="eastAsia" w:ascii="仿宋" w:hAnsi="仿宋" w:eastAsia="仿宋" w:cs="SSJ-PK74820000a3c-Identity-H"/>
          <w:kern w:val="0"/>
          <w:sz w:val="32"/>
          <w:szCs w:val="32"/>
        </w:rPr>
        <w:t>统一社会信用代码91500230795863837X。</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法定代表人：陈波林，执行董事。</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被告:万绍华,男,,1969年04月14日出生,汉族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重庆市涪陵区广场路137号3单元6-1,</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51230119690414785X。</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eastAsia="zh-CN"/>
        </w:rPr>
        <w:t>委托诉讼代理人：王颖，女，</w:t>
      </w:r>
      <w:r>
        <w:rPr>
          <w:rFonts w:hint="eastAsia" w:ascii="仿宋" w:hAnsi="仿宋" w:eastAsia="仿宋" w:cs="SSJ-PK74820000a3c-Identity-H"/>
          <w:kern w:val="0"/>
          <w:sz w:val="32"/>
          <w:szCs w:val="32"/>
          <w:lang w:val="en-US" w:eastAsia="zh-CN"/>
        </w:rPr>
        <w:t>1976年6月10日出生，汉族，居民，住重庆市沙坪坝区新建三村2号19-5，公民身份号码510402197606103888。</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付淑会</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何凯</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冉晓玲</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李秋菊</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李荣杰</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沈君</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秦华锋</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陈会平</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陈刚</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万绍华</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重庆汇森印务有限公司</w:t>
      </w:r>
      <w:r>
        <w:rPr>
          <w:rFonts w:hint="eastAsia" w:ascii="仿宋" w:hAnsi="仿宋" w:eastAsia="仿宋" w:cs="E-BZ9-PK74888-Identity-H"/>
          <w:kern w:val="0"/>
          <w:sz w:val="32"/>
          <w:szCs w:val="32"/>
          <w:lang w:eastAsia="zh-CN"/>
        </w:rPr>
        <w:t>申请执行</w:t>
      </w:r>
      <w:r>
        <w:rPr>
          <w:rFonts w:hint="eastAsia" w:ascii="仿宋" w:hAnsi="仿宋" w:eastAsia="仿宋" w:cs="SSJ-PK74820000a3c-Identity-H"/>
          <w:kern w:val="0"/>
          <w:sz w:val="32"/>
          <w:szCs w:val="32"/>
        </w:rPr>
        <w:t>人执行异议之诉一案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2019年1月10日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依法适用普通程序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付淑会</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何凯</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冉晓玲</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李秋菊</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李荣杰</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沈君</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秦华锋</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陈会平</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陈刚</w:t>
      </w:r>
      <w:r>
        <w:rPr>
          <w:rFonts w:hint="eastAsia" w:ascii="仿宋" w:hAnsi="仿宋" w:eastAsia="仿宋" w:cs="E-BZ9-PK74888-Identity-H"/>
          <w:kern w:val="0"/>
          <w:sz w:val="32"/>
          <w:szCs w:val="32"/>
          <w:lang w:eastAsia="zh-CN"/>
        </w:rPr>
        <w:t>的委托诉讼代理人谭正娟及原告</w:t>
      </w:r>
      <w:r>
        <w:rPr>
          <w:rFonts w:hint="eastAsia" w:ascii="仿宋" w:hAnsi="仿宋" w:eastAsia="仿宋" w:cs="E-BZ9-PK74888-Identity-H"/>
          <w:kern w:val="0"/>
          <w:sz w:val="32"/>
          <w:szCs w:val="32"/>
        </w:rPr>
        <w:t>付淑会</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何凯</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冉晓玲</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李秋菊</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沈君</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万绍华</w:t>
      </w:r>
      <w:r>
        <w:rPr>
          <w:rFonts w:hint="eastAsia" w:ascii="仿宋" w:hAnsi="仿宋" w:eastAsia="仿宋" w:cs="E-BZ9-PK74888-Identity-H"/>
          <w:kern w:val="0"/>
          <w:sz w:val="32"/>
          <w:szCs w:val="32"/>
          <w:lang w:eastAsia="zh-CN"/>
        </w:rPr>
        <w:t>及其委托诉讼代理人</w:t>
      </w:r>
      <w:r>
        <w:rPr>
          <w:rFonts w:hint="eastAsia" w:ascii="仿宋" w:hAnsi="仿宋" w:eastAsia="仿宋" w:cs="SSJ-PK74820000a3c-Identity-H"/>
          <w:kern w:val="0"/>
          <w:sz w:val="32"/>
          <w:szCs w:val="32"/>
          <w:lang w:eastAsia="zh-CN"/>
        </w:rPr>
        <w:t>王颖</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重庆汇森印务有限公司</w:t>
      </w:r>
      <w:r>
        <w:rPr>
          <w:rFonts w:hint="eastAsia" w:ascii="仿宋" w:hAnsi="仿宋" w:eastAsia="仿宋" w:cs="E-BZ9-PK74888-Identity-H"/>
          <w:kern w:val="0"/>
          <w:sz w:val="32"/>
          <w:szCs w:val="32"/>
          <w:lang w:eastAsia="zh-CN"/>
        </w:rPr>
        <w:t>经本院合法传唤拒不到庭。</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lang w:eastAsia="zh-CN"/>
        </w:rPr>
        <w:t>原告</w:t>
      </w:r>
      <w:r>
        <w:rPr>
          <w:rFonts w:hint="eastAsia" w:ascii="仿宋" w:hAnsi="仿宋" w:eastAsia="仿宋" w:cs="E-BZ9-PK74888-Identity-H"/>
          <w:kern w:val="0"/>
          <w:sz w:val="32"/>
          <w:szCs w:val="32"/>
        </w:rPr>
        <w:t>付淑会</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何凯</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冉晓玲</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李秋菊</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李荣杰</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沈君</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秦华锋</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陈会平</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陈刚</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1.撤销被告重庆汇森印务有限公司与</w:t>
      </w:r>
      <w:r>
        <w:rPr>
          <w:rFonts w:hint="eastAsia" w:ascii="仿宋" w:hAnsi="仿宋" w:eastAsia="仿宋" w:cs="E-BZ9-PK74888-Identity-H"/>
          <w:kern w:val="0"/>
          <w:sz w:val="32"/>
          <w:szCs w:val="32"/>
        </w:rPr>
        <w:t>万绍华</w:t>
      </w:r>
      <w:r>
        <w:rPr>
          <w:rFonts w:hint="eastAsia" w:ascii="仿宋" w:hAnsi="仿宋" w:eastAsia="仿宋" w:cs="E-BZ9-PK74888-Identity-H"/>
          <w:kern w:val="0"/>
          <w:sz w:val="32"/>
          <w:szCs w:val="32"/>
          <w:lang w:eastAsia="zh-CN"/>
        </w:rPr>
        <w:t>等人于</w:t>
      </w:r>
      <w:r>
        <w:rPr>
          <w:rFonts w:hint="eastAsia" w:ascii="仿宋" w:hAnsi="仿宋" w:eastAsia="仿宋" w:cs="E-BZ9-PK74888-Identity-H"/>
          <w:kern w:val="0"/>
          <w:sz w:val="32"/>
          <w:szCs w:val="32"/>
          <w:lang w:val="en-US" w:eastAsia="zh-CN"/>
        </w:rPr>
        <w:t>2018年5月7日签订的机械买卖协议；2.撤销丰都县人民法院（2018）渝0230执行第56号执行裁定书，维持（2018）渝0230执保275-283号执行裁定书</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2018年11月12日，丰都县人民法院受理了原告诉被告</w:t>
      </w:r>
      <w:r>
        <w:rPr>
          <w:rFonts w:hint="eastAsia" w:ascii="仿宋" w:hAnsi="仿宋" w:eastAsia="仿宋" w:cs="E-BZ9-PK74888-Identity-H"/>
          <w:kern w:val="0"/>
          <w:sz w:val="32"/>
          <w:szCs w:val="32"/>
        </w:rPr>
        <w:t>重庆汇森印务有限公司</w:t>
      </w:r>
      <w:r>
        <w:rPr>
          <w:rFonts w:hint="eastAsia" w:ascii="仿宋" w:hAnsi="仿宋" w:eastAsia="仿宋" w:cs="E-BZ9-PK74888-Identity-H"/>
          <w:kern w:val="0"/>
          <w:sz w:val="32"/>
          <w:szCs w:val="32"/>
          <w:lang w:eastAsia="zh-CN"/>
        </w:rPr>
        <w:t>等民间借贷纠纷案。原告在诉讼过程中申请对被告</w:t>
      </w:r>
      <w:r>
        <w:rPr>
          <w:rFonts w:hint="eastAsia" w:ascii="仿宋" w:hAnsi="仿宋" w:eastAsia="仿宋" w:cs="H-SS9-PK74820000a48-Identity-H"/>
          <w:kern w:val="0"/>
          <w:sz w:val="32"/>
          <w:szCs w:val="32"/>
          <w:lang w:val="en-US" w:eastAsia="zh-CN"/>
        </w:rPr>
        <w:t>重庆汇森印务有限公司存放在丰都县水天坪工业园区的FR220ELS印刷机和DL220干法复合机等进行财产保全，2018年11月27日，丰都县人民法院以（2018）渝0230执保275-283号执行裁定书裁定，对被告重庆汇森印务有限公司存放的上述机械予以查封</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2018年12月3日，被告</w:t>
      </w:r>
      <w:r>
        <w:rPr>
          <w:rFonts w:hint="eastAsia" w:ascii="仿宋" w:hAnsi="仿宋" w:eastAsia="仿宋" w:cs="E-BZ9-PK74888-Identity-H"/>
          <w:kern w:val="0"/>
          <w:sz w:val="32"/>
          <w:szCs w:val="32"/>
        </w:rPr>
        <w:t>万绍华</w:t>
      </w:r>
      <w:r>
        <w:rPr>
          <w:rFonts w:hint="eastAsia" w:ascii="仿宋" w:hAnsi="仿宋" w:eastAsia="仿宋" w:cs="E-BZ9-PK74888-Identity-H"/>
          <w:kern w:val="0"/>
          <w:sz w:val="32"/>
          <w:szCs w:val="32"/>
          <w:lang w:eastAsia="zh-CN"/>
        </w:rPr>
        <w:t>（案外人）提出执行异议要求解除查封，</w:t>
      </w:r>
      <w:r>
        <w:rPr>
          <w:rFonts w:hint="eastAsia" w:ascii="仿宋" w:hAnsi="仿宋" w:eastAsia="仿宋" w:cs="E-BZ9-PK74888-Identity-H"/>
          <w:kern w:val="0"/>
          <w:sz w:val="32"/>
          <w:szCs w:val="32"/>
          <w:lang w:val="en-US" w:eastAsia="zh-CN"/>
        </w:rPr>
        <w:t>2018年12月20日，丰都县人民法院作出（2018）渝0230执异第56号执行裁定书，裁定中止对被告</w:t>
      </w:r>
      <w:r>
        <w:rPr>
          <w:rFonts w:hint="eastAsia" w:ascii="仿宋" w:hAnsi="仿宋" w:eastAsia="仿宋" w:cs="H-SS9-PK74820000a48-Identity-H"/>
          <w:kern w:val="0"/>
          <w:sz w:val="32"/>
          <w:szCs w:val="32"/>
          <w:lang w:val="en-US" w:eastAsia="zh-CN"/>
        </w:rPr>
        <w:t>重庆汇森印务有限公司存放在丰都县水天坪工业园区的FR220ELS印刷机和DL220干法复合机的查封保全执行。原告认为该裁定认定事实错误，</w:t>
      </w:r>
      <w:r>
        <w:rPr>
          <w:rFonts w:hint="eastAsia" w:ascii="仿宋" w:hAnsi="仿宋" w:eastAsia="仿宋" w:cs="E-BZ9-PK74888-Identity-H"/>
          <w:kern w:val="0"/>
          <w:sz w:val="32"/>
          <w:szCs w:val="32"/>
          <w:lang w:val="en-US" w:eastAsia="zh-CN"/>
        </w:rPr>
        <w:t>被告</w:t>
      </w:r>
      <w:r>
        <w:rPr>
          <w:rFonts w:hint="eastAsia" w:ascii="仿宋" w:hAnsi="仿宋" w:eastAsia="仿宋" w:cs="H-SS9-PK74820000a48-Identity-H"/>
          <w:kern w:val="0"/>
          <w:sz w:val="32"/>
          <w:szCs w:val="32"/>
          <w:lang w:val="en-US" w:eastAsia="zh-CN"/>
        </w:rPr>
        <w:t>重庆汇森印务有限公司与被告</w:t>
      </w:r>
      <w:r>
        <w:rPr>
          <w:rFonts w:hint="eastAsia" w:ascii="仿宋" w:hAnsi="仿宋" w:eastAsia="仿宋" w:cs="E-BZ9-PK74888-Identity-H"/>
          <w:kern w:val="0"/>
          <w:sz w:val="32"/>
          <w:szCs w:val="32"/>
        </w:rPr>
        <w:t>万绍华</w:t>
      </w:r>
      <w:r>
        <w:rPr>
          <w:rFonts w:hint="eastAsia" w:ascii="仿宋" w:hAnsi="仿宋" w:eastAsia="仿宋" w:cs="E-BZ9-PK74888-Identity-H"/>
          <w:kern w:val="0"/>
          <w:sz w:val="32"/>
          <w:szCs w:val="32"/>
          <w:lang w:eastAsia="zh-CN"/>
        </w:rPr>
        <w:t>签订的买卖协议明显低于市场价格，侵犯原告的合法权益，应当撤销，</w:t>
      </w:r>
      <w:r>
        <w:rPr>
          <w:rFonts w:hint="eastAsia" w:ascii="仿宋" w:hAnsi="仿宋" w:eastAsia="仿宋" w:cs="H-SS9-PK74820000a48-Identity-H"/>
          <w:kern w:val="0"/>
          <w:sz w:val="32"/>
          <w:szCs w:val="32"/>
          <w:lang w:val="en-US" w:eastAsia="zh-CN"/>
        </w:rPr>
        <w:t>（2018）渝0230执保275-283号执行裁定书正确，为此请求法院支持原告的诉讼请求。</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万绍华</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w:t>
      </w:r>
      <w:r>
        <w:rPr>
          <w:rFonts w:hint="eastAsia" w:ascii="仿宋" w:hAnsi="仿宋" w:eastAsia="仿宋" w:cs="E-BZ9-PK74888-Identity-H"/>
          <w:kern w:val="0"/>
          <w:sz w:val="32"/>
          <w:szCs w:val="32"/>
          <w:lang w:val="en-US" w:eastAsia="zh-CN"/>
        </w:rPr>
        <w:t>被告</w:t>
      </w:r>
      <w:r>
        <w:rPr>
          <w:rFonts w:hint="eastAsia" w:ascii="仿宋" w:hAnsi="仿宋" w:eastAsia="仿宋" w:cs="H-SS9-PK74820000a48-Identity-H"/>
          <w:kern w:val="0"/>
          <w:sz w:val="32"/>
          <w:szCs w:val="32"/>
          <w:lang w:val="en-US" w:eastAsia="zh-CN"/>
        </w:rPr>
        <w:t>重庆汇森印务有限公司向新展银行重庆分行贷款时，已将FR220ELS印刷机和DL220干法复合机抵押，后因未偿还借款，银行向渝中区法院起诉，法院调解达成协议，但被告重庆汇森印务有限公司仍然未履行调解书，在银行申请执行过程中，本被告通过与</w:t>
      </w:r>
      <w:r>
        <w:rPr>
          <w:rFonts w:hint="eastAsia" w:ascii="仿宋" w:hAnsi="仿宋" w:eastAsia="仿宋" w:cs="E-BZ9-PK74888-Identity-H"/>
          <w:kern w:val="0"/>
          <w:sz w:val="32"/>
          <w:szCs w:val="32"/>
          <w:lang w:val="en-US" w:eastAsia="zh-CN"/>
        </w:rPr>
        <w:t>被告</w:t>
      </w:r>
      <w:r>
        <w:rPr>
          <w:rFonts w:hint="eastAsia" w:ascii="仿宋" w:hAnsi="仿宋" w:eastAsia="仿宋" w:cs="H-SS9-PK74820000a48-Identity-H"/>
          <w:kern w:val="0"/>
          <w:sz w:val="32"/>
          <w:szCs w:val="32"/>
          <w:lang w:val="en-US" w:eastAsia="zh-CN"/>
        </w:rPr>
        <w:t>重庆汇森印务有限公司及新展银行重庆分行达成执行和解协议购买并交付，取得该设备的所有权，为此请求驳回原告的诉讼请求</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E-BZ9-PK74888-Identity-H"/>
          <w:kern w:val="0"/>
          <w:sz w:val="32"/>
          <w:szCs w:val="32"/>
          <w:lang w:val="en-US" w:eastAsia="zh-CN"/>
        </w:rPr>
        <w:t>被告</w:t>
      </w:r>
      <w:r>
        <w:rPr>
          <w:rFonts w:hint="eastAsia" w:ascii="仿宋" w:hAnsi="仿宋" w:eastAsia="仿宋" w:cs="H-SS9-PK74820000a48-Identity-H"/>
          <w:kern w:val="0"/>
          <w:sz w:val="32"/>
          <w:szCs w:val="32"/>
          <w:lang w:val="en-US" w:eastAsia="zh-CN"/>
        </w:rPr>
        <w:t>重庆汇森印务有限公司未作答辩</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sz w:val="32"/>
          <w:szCs w:val="32"/>
          <w:lang w:val="en-US" w:eastAsia="zh-CN"/>
        </w:rPr>
      </w:pPr>
      <w:r>
        <w:rPr>
          <w:rFonts w:hint="eastAsia" w:ascii="仿宋" w:hAnsi="仿宋" w:eastAsia="仿宋" w:cs="SSJ-PK74820000a3c-Identity-H"/>
          <w:kern w:val="0"/>
          <w:sz w:val="32"/>
          <w:szCs w:val="32"/>
        </w:rPr>
        <w:t>本院</w:t>
      </w:r>
      <w:r>
        <w:rPr>
          <w:rFonts w:hint="eastAsia" w:ascii="仿宋" w:hAnsi="仿宋" w:eastAsia="仿宋" w:cs="SSJ-PK74820000a3c-Identity-H"/>
          <w:kern w:val="0"/>
          <w:sz w:val="32"/>
          <w:szCs w:val="32"/>
          <w:lang w:eastAsia="zh-CN"/>
        </w:rPr>
        <w:t>经审理</w:t>
      </w:r>
      <w:r>
        <w:rPr>
          <w:rFonts w:hint="eastAsia" w:ascii="仿宋" w:hAnsi="仿宋" w:eastAsia="仿宋" w:cs="SSJ-PK74820000a3c-Identity-H"/>
          <w:kern w:val="0"/>
          <w:sz w:val="32"/>
          <w:szCs w:val="32"/>
        </w:rPr>
        <w:t>认定</w:t>
      </w:r>
      <w:r>
        <w:rPr>
          <w:rFonts w:hint="eastAsia" w:ascii="仿宋" w:hAnsi="仿宋" w:eastAsia="仿宋" w:cs="SSJ-PK74820000a3c-Identity-H"/>
          <w:kern w:val="0"/>
          <w:sz w:val="32"/>
          <w:szCs w:val="32"/>
          <w:lang w:eastAsia="zh-CN"/>
        </w:rPr>
        <w:t>事实</w:t>
      </w:r>
      <w:r>
        <w:rPr>
          <w:rFonts w:hint="eastAsia" w:ascii="仿宋" w:hAnsi="仿宋" w:eastAsia="仿宋" w:cs="SSJ-PK74820000a3c-Identity-H"/>
          <w:kern w:val="0"/>
          <w:sz w:val="32"/>
          <w:szCs w:val="32"/>
        </w:rPr>
        <w:t>如下</w:t>
      </w:r>
      <w:r>
        <w:rPr>
          <w:rFonts w:hint="eastAsia" w:ascii="仿宋" w:hAnsi="仿宋" w:eastAsia="仿宋" w:cs="H-SS9-PK74820000a48-Identity-H"/>
          <w:kern w:val="0"/>
          <w:sz w:val="32"/>
          <w:szCs w:val="32"/>
        </w:rPr>
        <w:t>：</w:t>
      </w:r>
      <w:r>
        <w:rPr>
          <w:rFonts w:hint="eastAsia" w:ascii="仿宋" w:hAnsi="仿宋" w:eastAsia="仿宋"/>
          <w:sz w:val="32"/>
          <w:szCs w:val="32"/>
          <w:lang w:val="en-US" w:eastAsia="zh-CN"/>
        </w:rPr>
        <w:t>2015年10月23日，重庆汇森印务有限公司向星展银行（中国）有限公司重庆分行贷款336万元，用于购买机器设备，并约定以该公司的FR220ELS机组式凹版印刷机及北人DL220干法复合机两台设备作为抵押，后因该公司未在约定的期限偿还借款，星展银行（中国）有限公司重庆分行向重庆市渝中区人民法院起诉，请求该公司及陈雪平、王颖偿还未偿还的本金194.85471万元及利息，经重庆市渝中区人民法院调解，达成协议，协议主要内容为，重庆汇森印务有限公司及陈雪平、王颖于2017年10月30日前偿还星展银行（中国）有限公司重庆分行2万元，2017年11月起每月20日前偿还5万元，2018年3月20日前一次性偿还剩余本金及罚息192.954947万元。后重庆汇森印务有限公司及陈雪平、王颖未履行调解书内容，星展银行（中国）有限公司重庆分行申请强制执行，在执行过程中达成执行和解协议，重庆市渝中区人民法院解除对抵押设备的扣押。2018年5月7日，重庆汇森印务有限公司和星展银行（中国）有限公司重庆分行将抵押的设备FR220ELS机组式凹版印刷机及北人DL220干法复合机两台及附属热泵系统协议作价219.609245万元卖予</w:t>
      </w:r>
      <w:r>
        <w:rPr>
          <w:rFonts w:hint="eastAsia" w:ascii="仿宋" w:hAnsi="仿宋" w:eastAsia="仿宋"/>
          <w:sz w:val="32"/>
          <w:szCs w:val="32"/>
        </w:rPr>
        <w:t>万绍华</w:t>
      </w:r>
      <w:r>
        <w:rPr>
          <w:rFonts w:hint="eastAsia" w:ascii="仿宋" w:hAnsi="仿宋" w:eastAsia="仿宋"/>
          <w:sz w:val="32"/>
          <w:szCs w:val="32"/>
          <w:lang w:eastAsia="zh-CN"/>
        </w:rPr>
        <w:t>，并以此款偿还</w:t>
      </w:r>
      <w:r>
        <w:rPr>
          <w:rFonts w:hint="eastAsia" w:ascii="仿宋" w:hAnsi="仿宋" w:eastAsia="仿宋"/>
          <w:sz w:val="32"/>
          <w:szCs w:val="32"/>
          <w:lang w:val="en-US" w:eastAsia="zh-CN"/>
        </w:rPr>
        <w:t>星展银行（中国）有限公司重庆分行借款本金及利息，同日</w:t>
      </w:r>
      <w:r>
        <w:rPr>
          <w:rFonts w:hint="eastAsia" w:ascii="仿宋" w:hAnsi="仿宋" w:eastAsia="仿宋"/>
          <w:sz w:val="32"/>
          <w:szCs w:val="32"/>
        </w:rPr>
        <w:t>万绍华</w:t>
      </w:r>
      <w:r>
        <w:rPr>
          <w:rFonts w:hint="eastAsia" w:ascii="仿宋" w:hAnsi="仿宋" w:eastAsia="仿宋"/>
          <w:sz w:val="32"/>
          <w:szCs w:val="32"/>
          <w:lang w:eastAsia="zh-CN"/>
        </w:rPr>
        <w:t>将购货款</w:t>
      </w:r>
      <w:r>
        <w:rPr>
          <w:rFonts w:hint="eastAsia" w:ascii="仿宋" w:hAnsi="仿宋" w:eastAsia="仿宋"/>
          <w:sz w:val="32"/>
          <w:szCs w:val="32"/>
          <w:lang w:val="en-US" w:eastAsia="zh-CN"/>
        </w:rPr>
        <w:t>219.609245万元转账支付给了星展银行（中国）有限公司重庆分行，当日，</w:t>
      </w:r>
      <w:r>
        <w:rPr>
          <w:rFonts w:hint="eastAsia" w:ascii="仿宋" w:hAnsi="仿宋" w:eastAsia="仿宋"/>
          <w:sz w:val="32"/>
          <w:szCs w:val="32"/>
        </w:rPr>
        <w:t>万绍华</w:t>
      </w:r>
      <w:r>
        <w:rPr>
          <w:rFonts w:hint="eastAsia" w:ascii="仿宋" w:hAnsi="仿宋" w:eastAsia="仿宋"/>
          <w:sz w:val="32"/>
          <w:szCs w:val="32"/>
          <w:lang w:eastAsia="zh-CN"/>
        </w:rPr>
        <w:t>与</w:t>
      </w:r>
      <w:r>
        <w:rPr>
          <w:rFonts w:hint="eastAsia" w:ascii="仿宋" w:hAnsi="仿宋" w:eastAsia="仿宋"/>
          <w:sz w:val="32"/>
          <w:szCs w:val="32"/>
          <w:lang w:val="en-US" w:eastAsia="zh-CN"/>
        </w:rPr>
        <w:t>重庆汇森印务有限公司办理了FR220ELS机组式凹版印刷机及北人DL220干法复合机两台设备及配套的热泵系统交付。</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sz w:val="32"/>
          <w:szCs w:val="32"/>
          <w:lang w:val="en-US" w:eastAsia="zh-CN"/>
        </w:rPr>
        <w:t>2018年11月2日，</w:t>
      </w:r>
      <w:r>
        <w:rPr>
          <w:rFonts w:hint="eastAsia" w:ascii="仿宋" w:hAnsi="仿宋" w:eastAsia="仿宋" w:cs="E-BZ9-PK74888-Identity-H"/>
          <w:kern w:val="0"/>
          <w:sz w:val="32"/>
          <w:szCs w:val="32"/>
        </w:rPr>
        <w:t>付淑会</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何凯</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冉晓玲</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李秋菊</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李荣杰</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沈君</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秦华锋</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陈会平</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陈刚</w:t>
      </w:r>
      <w:r>
        <w:rPr>
          <w:rFonts w:hint="eastAsia" w:ascii="仿宋" w:hAnsi="仿宋" w:eastAsia="仿宋" w:cs="E-BZ9-PK74888-Identity-H"/>
          <w:kern w:val="0"/>
          <w:sz w:val="32"/>
          <w:szCs w:val="32"/>
          <w:lang w:eastAsia="zh-CN"/>
        </w:rPr>
        <w:t>分别向本院起诉，请求</w:t>
      </w:r>
      <w:r>
        <w:rPr>
          <w:rFonts w:hint="eastAsia" w:ascii="仿宋" w:hAnsi="仿宋" w:eastAsia="仿宋"/>
          <w:sz w:val="32"/>
          <w:szCs w:val="32"/>
          <w:lang w:val="en-US" w:eastAsia="zh-CN"/>
        </w:rPr>
        <w:t>重庆汇森印务有限公司及陈雪平、王颖、陈波林偿还其借款，诉讼过程中，</w:t>
      </w:r>
      <w:r>
        <w:rPr>
          <w:rFonts w:hint="eastAsia" w:ascii="仿宋" w:hAnsi="仿宋" w:eastAsia="仿宋" w:cs="E-BZ9-PK74888-Identity-H"/>
          <w:kern w:val="0"/>
          <w:sz w:val="32"/>
          <w:szCs w:val="32"/>
        </w:rPr>
        <w:t>付淑会</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何凯</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冉晓玲</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李秋菊</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李荣杰</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沈君</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秦华锋</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陈会平</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陈刚</w:t>
      </w:r>
      <w:r>
        <w:rPr>
          <w:rFonts w:hint="eastAsia" w:ascii="仿宋" w:hAnsi="仿宋" w:eastAsia="仿宋" w:cs="E-BZ9-PK74888-Identity-H"/>
          <w:kern w:val="0"/>
          <w:sz w:val="32"/>
          <w:szCs w:val="32"/>
          <w:lang w:eastAsia="zh-CN"/>
        </w:rPr>
        <w:t>向本院提出财产保全申请，请求对</w:t>
      </w:r>
      <w:r>
        <w:rPr>
          <w:rFonts w:hint="eastAsia" w:ascii="仿宋" w:hAnsi="仿宋" w:eastAsia="仿宋"/>
          <w:sz w:val="32"/>
          <w:szCs w:val="32"/>
          <w:lang w:val="en-US" w:eastAsia="zh-CN"/>
        </w:rPr>
        <w:t>重庆汇森印务有限公司存放于丰都县水天坪工业园区B07地块内第1栋内的FR220ELS机组式凹版印刷机及北人DL220干法复合机两台设备等财产予以查封，本院于2018年11月27日作出</w:t>
      </w:r>
      <w:r>
        <w:rPr>
          <w:rFonts w:hint="eastAsia" w:ascii="仿宋" w:hAnsi="仿宋" w:eastAsia="仿宋" w:cs="H-SS9-PK74820000a48-Identity-H"/>
          <w:kern w:val="0"/>
          <w:sz w:val="32"/>
          <w:szCs w:val="32"/>
          <w:lang w:val="en-US" w:eastAsia="zh-CN"/>
        </w:rPr>
        <w:t>（2018）渝0230执保275-283号执行裁定书，裁定对</w:t>
      </w:r>
      <w:r>
        <w:rPr>
          <w:rFonts w:hint="eastAsia" w:ascii="仿宋" w:hAnsi="仿宋" w:eastAsia="仿宋"/>
          <w:sz w:val="32"/>
          <w:szCs w:val="32"/>
          <w:lang w:val="en-US" w:eastAsia="zh-CN"/>
        </w:rPr>
        <w:t>重庆汇森印务有限公司存放于丰都县水天坪工业园区B07地块内第1栋内的FR220ELS机组式凹版印刷机及北人DL220干法复合机及存放于丰都县名山街道白沙沱村四组的印刷机、复合机、分切机、制袋机等予以查封2年。2018年12月12日</w:t>
      </w:r>
      <w:r>
        <w:rPr>
          <w:rFonts w:hint="eastAsia" w:ascii="仿宋" w:hAnsi="仿宋" w:eastAsia="仿宋"/>
          <w:sz w:val="32"/>
          <w:szCs w:val="32"/>
        </w:rPr>
        <w:t>万绍华</w:t>
      </w:r>
      <w:r>
        <w:rPr>
          <w:rFonts w:hint="eastAsia" w:ascii="仿宋" w:hAnsi="仿宋" w:eastAsia="仿宋"/>
          <w:sz w:val="32"/>
          <w:szCs w:val="32"/>
          <w:lang w:eastAsia="zh-CN"/>
        </w:rPr>
        <w:t>对存放</w:t>
      </w:r>
      <w:r>
        <w:rPr>
          <w:rFonts w:hint="eastAsia" w:ascii="仿宋" w:hAnsi="仿宋" w:eastAsia="仿宋"/>
          <w:sz w:val="32"/>
          <w:szCs w:val="32"/>
          <w:lang w:val="en-US" w:eastAsia="zh-CN"/>
        </w:rPr>
        <w:t>于丰都县水天坪工业园区B07地块内第1栋内的FR220ELS机组式凹版印刷机及北人DL220干法复合机两台设备提出书面异议，称，存放于丰都县水天坪工业园区B07地块内第1栋内的FR220ELS机组式凹版印刷机及北人DL220干法复合机两台及热泵系统属于本案外人所有，请求中止执行解除查封。2018年12月20日本院作出</w:t>
      </w:r>
      <w:r>
        <w:rPr>
          <w:rFonts w:hint="eastAsia" w:ascii="仿宋" w:hAnsi="仿宋" w:eastAsia="仿宋" w:cs="E-BZ9-PK74888-Identity-H"/>
          <w:kern w:val="0"/>
          <w:sz w:val="32"/>
          <w:szCs w:val="32"/>
          <w:lang w:val="en-US" w:eastAsia="zh-CN"/>
        </w:rPr>
        <w:t>（2018）渝0230执异第56号执行裁定书，裁定，</w:t>
      </w:r>
      <w:r>
        <w:rPr>
          <w:rFonts w:hint="eastAsia" w:ascii="仿宋" w:hAnsi="仿宋" w:eastAsia="仿宋"/>
          <w:sz w:val="32"/>
          <w:szCs w:val="32"/>
          <w:lang w:val="en-US" w:eastAsia="zh-CN"/>
        </w:rPr>
        <w:t>中止</w:t>
      </w:r>
      <w:r>
        <w:rPr>
          <w:rFonts w:hint="eastAsia" w:ascii="仿宋" w:hAnsi="仿宋" w:eastAsia="仿宋" w:cs="E-BZ9-PK74888-Identity-H"/>
          <w:kern w:val="0"/>
          <w:sz w:val="32"/>
          <w:szCs w:val="32"/>
          <w:lang w:val="en-US" w:eastAsia="zh-CN"/>
        </w:rPr>
        <w:t>对</w:t>
      </w:r>
      <w:r>
        <w:rPr>
          <w:rFonts w:hint="eastAsia" w:ascii="仿宋" w:hAnsi="仿宋" w:eastAsia="仿宋"/>
          <w:sz w:val="32"/>
          <w:szCs w:val="32"/>
          <w:lang w:val="en-US" w:eastAsia="zh-CN"/>
        </w:rPr>
        <w:t>重庆汇森印务有限公司存放于丰都县水天坪工业园区B07地块内第1栋内的FR220ELS机组式凹版印刷机及北人DL220干法复合机的执行。2019年1月2日，</w:t>
      </w:r>
      <w:r>
        <w:rPr>
          <w:rFonts w:hint="eastAsia" w:ascii="仿宋" w:hAnsi="仿宋" w:eastAsia="仿宋" w:cs="E-BZ9-PK74888-Identity-H"/>
          <w:kern w:val="0"/>
          <w:sz w:val="32"/>
          <w:szCs w:val="32"/>
        </w:rPr>
        <w:t>付淑会</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何凯</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冉晓玲</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李秋菊</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李荣杰</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沈君</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秦华锋</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陈会平</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陈刚</w:t>
      </w:r>
      <w:r>
        <w:rPr>
          <w:rFonts w:hint="eastAsia" w:ascii="仿宋" w:hAnsi="仿宋" w:eastAsia="仿宋" w:cs="E-BZ9-PK74888-Identity-H"/>
          <w:kern w:val="0"/>
          <w:sz w:val="32"/>
          <w:szCs w:val="32"/>
          <w:lang w:eastAsia="zh-CN"/>
        </w:rPr>
        <w:t>向本院提出执行异议之诉。</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val="en-US" w:eastAsia="zh-CN"/>
        </w:rPr>
        <w:t>上述事实有原被告的陈述、（2018）渝0230民初5330号裁定书、</w:t>
      </w:r>
      <w:r>
        <w:rPr>
          <w:rFonts w:hint="eastAsia" w:ascii="仿宋" w:hAnsi="仿宋" w:eastAsia="仿宋" w:cs="H-SS9-PK74820000a48-Identity-H"/>
          <w:kern w:val="0"/>
          <w:sz w:val="32"/>
          <w:szCs w:val="32"/>
          <w:lang w:val="en-US" w:eastAsia="zh-CN"/>
        </w:rPr>
        <w:t>（2018）渝0230执保275-283号执行裁定书、</w:t>
      </w:r>
      <w:r>
        <w:rPr>
          <w:rFonts w:hint="eastAsia" w:ascii="仿宋" w:hAnsi="仿宋" w:eastAsia="仿宋" w:cs="E-BZ9-PK74888-Identity-H"/>
          <w:kern w:val="0"/>
          <w:sz w:val="32"/>
          <w:szCs w:val="32"/>
          <w:lang w:val="en-US" w:eastAsia="zh-CN"/>
        </w:rPr>
        <w:t>（2018）渝0230执异第56号执行裁定书、（2018）渝0230民初5330号-5346号调解书、公证书、转款凭证、设备产权转移移交确认书等证据，并经庭审举证、质证、认证予以确认。</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sz w:val="32"/>
          <w:szCs w:val="32"/>
          <w:lang w:val="en-US" w:eastAsia="zh-CN"/>
        </w:rPr>
        <w:t>重庆汇森印务有限公司向星展银行（中国）有限公司重庆分行贷款，并以FR220ELS机组式凹版印刷机及北人DL220干法复合机进行抵押，因此星展银行（中国）有限公司重庆分行对抵押设备享有优先受偿权，后在重庆汇森印务有限公司未依照贷款合同履行还款义务的情况下，星展银行（中国）有限公司重庆分行向重庆市渝中区人民法院提起诉讼，法院调解达成协议符合法律规定，再后重庆汇森印务有限公司未履行调解协议，星展银行（中国）有限公司重庆分行向重庆市渝中区人民法院申请强制执行，达成执行和解协议，将抵押设备酌价卖予万绍华，并进行了交付，程序合法，为此万绍华取得了FR220ELS机组式凹版印刷机及北人DL220干法复合机及配套热泵系统的所有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对该机械设备原告在另案的诉讼过程中申请财产保全，</w:t>
      </w:r>
      <w:r>
        <w:rPr>
          <w:rFonts w:hint="eastAsia" w:ascii="仿宋" w:hAnsi="仿宋" w:eastAsia="仿宋"/>
          <w:sz w:val="32"/>
          <w:szCs w:val="32"/>
          <w:lang w:val="en-US" w:eastAsia="zh-CN"/>
        </w:rPr>
        <w:t>本院于2018年11月27日作出</w:t>
      </w:r>
      <w:r>
        <w:rPr>
          <w:rFonts w:hint="eastAsia" w:ascii="仿宋" w:hAnsi="仿宋" w:eastAsia="仿宋" w:cs="H-SS9-PK74820000a48-Identity-H"/>
          <w:kern w:val="0"/>
          <w:sz w:val="32"/>
          <w:szCs w:val="32"/>
          <w:lang w:val="en-US" w:eastAsia="zh-CN"/>
        </w:rPr>
        <w:t>（2018）渝0230执保275-283号执行裁定书，裁定对</w:t>
      </w:r>
      <w:r>
        <w:rPr>
          <w:rFonts w:hint="eastAsia" w:ascii="仿宋" w:hAnsi="仿宋" w:eastAsia="仿宋"/>
          <w:sz w:val="32"/>
          <w:szCs w:val="32"/>
          <w:lang w:val="en-US" w:eastAsia="zh-CN"/>
        </w:rPr>
        <w:t>重庆汇森印务有限公司存放于丰都县水天坪工业园区B07地块内第1栋内的FR220ELS机组式凹版印刷机及北人DL220干法复合机及存放于丰都县名山街道白沙沱村四组的印刷机、复合机、分切机、制袋机等予以查封二年，万绍华为此对该裁定中查封涵盖的属于自己所有的FR220ELS机组式凹版印刷机及北人DL220干法复合机部分提出执行异议，本院审查后，裁定异议成立，中止执行，解除查封符合法律规定，裁定正确。另，原告请求撤销重庆汇森印务有限公司与万绍华之间的买卖协议，属于独立于本案的诉讼请求，不属于本案的审理范畴，可另行提起诉讼，且提出买卖显失公平的主张也缺乏证据支持。综上原告提出的执行异议之诉依法不能成立，本院不予支持。</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物权法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二十三</w:t>
      </w:r>
      <w:r>
        <w:rPr>
          <w:rFonts w:hint="eastAsia" w:ascii="仿宋" w:hAnsi="仿宋" w:eastAsia="仿宋" w:cs="SSJ-PK74820000a3c-Identity-H"/>
          <w:kern w:val="0"/>
          <w:sz w:val="32"/>
          <w:szCs w:val="32"/>
        </w:rPr>
        <w:t>条</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三十九条、《中华人民共和国合同法》第七十四条第一款</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第一百四十四条、</w:t>
      </w:r>
      <w:r>
        <w:rPr>
          <w:rFonts w:hint="eastAsia" w:ascii="仿宋" w:hAnsi="仿宋" w:eastAsia="仿宋" w:cs="SSJ-PK74820000a3c-Identity-H"/>
          <w:kern w:val="0"/>
          <w:sz w:val="32"/>
          <w:szCs w:val="32"/>
        </w:rPr>
        <w:t>第二百二十七条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最高人民法院关于适用</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的解释</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第三百一十</w:t>
      </w:r>
      <w:r>
        <w:rPr>
          <w:rFonts w:hint="eastAsia" w:ascii="仿宋" w:hAnsi="仿宋" w:eastAsia="仿宋" w:cs="SSJ-PK74820000a3c-Identity-H"/>
          <w:kern w:val="0"/>
          <w:sz w:val="32"/>
          <w:szCs w:val="32"/>
          <w:lang w:eastAsia="zh-CN"/>
        </w:rPr>
        <w:t>三</w:t>
      </w:r>
      <w:r>
        <w:rPr>
          <w:rFonts w:hint="eastAsia" w:ascii="仿宋" w:hAnsi="仿宋" w:eastAsia="仿宋" w:cs="SSJ-PK74820000a3c-Identity-H"/>
          <w:kern w:val="0"/>
          <w:sz w:val="32"/>
          <w:szCs w:val="32"/>
        </w:rPr>
        <w:t>条</w:t>
      </w:r>
      <w:r>
        <w:rPr>
          <w:rFonts w:hint="eastAsia" w:ascii="仿宋" w:hAnsi="仿宋" w:eastAsia="仿宋" w:cs="SSJ-PK74820000a3c-Identity-H"/>
          <w:kern w:val="0"/>
          <w:sz w:val="32"/>
          <w:szCs w:val="32"/>
          <w:lang w:eastAsia="zh-CN"/>
        </w:rPr>
        <w:t>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驳回原告</w:t>
      </w:r>
      <w:r>
        <w:rPr>
          <w:rFonts w:hint="eastAsia" w:ascii="仿宋" w:hAnsi="仿宋" w:eastAsia="仿宋" w:cs="E-BZ9-PK74888-Identity-H"/>
          <w:kern w:val="0"/>
          <w:sz w:val="32"/>
          <w:szCs w:val="32"/>
        </w:rPr>
        <w:t>付淑会</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何凯</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冉晓玲</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李秋菊</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李荣杰</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沈君</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秦华锋</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陈会平</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陈刚</w:t>
      </w:r>
      <w:r>
        <w:rPr>
          <w:rFonts w:hint="eastAsia" w:ascii="仿宋" w:hAnsi="仿宋" w:eastAsia="仿宋" w:cs="E-BZ9-PK74888-Identity-H"/>
          <w:kern w:val="0"/>
          <w:sz w:val="32"/>
          <w:szCs w:val="32"/>
          <w:lang w:eastAsia="zh-CN"/>
        </w:rPr>
        <w:t>的诉讼请求。</w:t>
      </w:r>
    </w:p>
    <w:p>
      <w:pPr>
        <w:autoSpaceDE w:val="0"/>
        <w:autoSpaceDN w:val="0"/>
        <w:adjustRightInd w:val="0"/>
        <w:ind w:firstLine="640" w:firstLineChars="200"/>
        <w:rPr>
          <w:rFonts w:ascii="仿宋" w:hAnsi="仿宋" w:eastAsia="仿宋" w:cs="H-SS9-PK74820000a48-Identity-H"/>
          <w:color w:val="5B9BD5"/>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100</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原告</w:t>
      </w:r>
      <w:r>
        <w:rPr>
          <w:rFonts w:hint="eastAsia" w:ascii="仿宋" w:hAnsi="仿宋" w:eastAsia="仿宋" w:cs="E-BZ9-PK74888-Identity-H"/>
          <w:kern w:val="0"/>
          <w:sz w:val="32"/>
          <w:szCs w:val="32"/>
        </w:rPr>
        <w:t>付淑会</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何凯</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冉晓玲</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李秋菊</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李荣杰</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沈君</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秦华锋</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陈会平</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陈刚</w:t>
      </w:r>
      <w:r>
        <w:rPr>
          <w:rFonts w:hint="eastAsia" w:ascii="仿宋" w:hAnsi="仿宋" w:eastAsia="仿宋" w:cs="SSJ-PK74820000a3c-Identity-H"/>
          <w:kern w:val="0"/>
          <w:sz w:val="32"/>
          <w:szCs w:val="32"/>
        </w:rPr>
        <w:t>负担</w:t>
      </w:r>
      <w:r>
        <w:rPr>
          <w:rFonts w:hint="eastAsia" w:ascii="仿宋" w:hAnsi="仿宋" w:eastAsia="仿宋" w:cs="H-SS9-PK74820000a48-Identity-H"/>
          <w:color w:val="5B9BD5"/>
          <w:kern w:val="0"/>
          <w:sz w:val="32"/>
          <w:szCs w:val="32"/>
        </w:rPr>
        <w:t>。</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可以在本判决书送达之日起十五日内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并按对方当事人或者代表人的人数提出副本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SSJ-PK74820000a3c-Identity-H"/>
          <w:kern w:val="0"/>
          <w:sz w:val="32"/>
          <w:szCs w:val="32"/>
        </w:rPr>
        <w:t>人民法院</w:t>
      </w:r>
      <w:r>
        <w:rPr>
          <w:rFonts w:hint="eastAsia" w:ascii="仿宋" w:hAnsi="仿宋" w:eastAsia="仿宋" w:cs="H-SS9-PK74820000a48-Identity-H"/>
          <w:kern w:val="0"/>
          <w:sz w:val="32"/>
          <w:szCs w:val="32"/>
        </w:rPr>
        <w:t>。</w:t>
      </w:r>
    </w:p>
    <w:p>
      <w:pPr>
        <w:ind w:firstLine="640" w:firstLineChars="200"/>
        <w:rPr>
          <w:rFonts w:hint="eastAsia" w:ascii="仿宋" w:hAnsi="仿宋" w:eastAsia="仿宋"/>
          <w:sz w:val="32"/>
          <w:szCs w:val="32"/>
        </w:rPr>
      </w:pPr>
    </w:p>
    <w:p>
      <w:pPr>
        <w:ind w:firstLine="640" w:firstLineChars="200"/>
        <w:rPr>
          <w:rFonts w:ascii="仿宋" w:hAnsi="仿宋" w:eastAsia="仿宋"/>
          <w:sz w:val="32"/>
          <w:szCs w:val="32"/>
        </w:rPr>
      </w:pPr>
    </w:p>
    <w:p>
      <w:pPr>
        <w:ind w:right="840" w:rightChars="400"/>
        <w:jc w:val="right"/>
        <w:rPr>
          <w:rFonts w:hint="eastAsia" w:ascii="仿宋" w:hAnsi="仿宋" w:eastAsia="仿宋"/>
          <w:sz w:val="32"/>
          <w:szCs w:val="32"/>
        </w:rPr>
      </w:pPr>
      <w:r>
        <w:rPr>
          <w:rFonts w:hint="eastAsia" w:ascii="仿宋" w:hAnsi="仿宋" w:eastAsia="仿宋"/>
          <w:sz w:val="32"/>
          <w:szCs w:val="32"/>
        </w:rPr>
        <w:t>审  判  长  余孝安</w:t>
      </w:r>
      <w:r>
        <w:rPr>
          <w:rFonts w:hint="eastAsia" w:ascii="仿宋" w:hAnsi="仿宋" w:eastAsia="仿宋"/>
          <w:sz w:val="32"/>
          <w:szCs w:val="32"/>
        </w:rPr>
        <w:cr/>
      </w:r>
      <w:r>
        <w:rPr>
          <w:rFonts w:hint="eastAsia" w:ascii="仿宋" w:hAnsi="仿宋" w:eastAsia="仿宋"/>
          <w:sz w:val="32"/>
          <w:szCs w:val="32"/>
        </w:rPr>
        <w:t>人民陪审员  杨龙海</w:t>
      </w:r>
      <w:r>
        <w:rPr>
          <w:rFonts w:hint="eastAsia" w:ascii="仿宋" w:hAnsi="仿宋" w:eastAsia="仿宋"/>
          <w:sz w:val="32"/>
          <w:szCs w:val="32"/>
        </w:rPr>
        <w:cr/>
      </w:r>
      <w:r>
        <w:rPr>
          <w:rFonts w:hint="eastAsia" w:ascii="仿宋" w:hAnsi="仿宋" w:eastAsia="仿宋"/>
          <w:sz w:val="32"/>
          <w:szCs w:val="32"/>
        </w:rPr>
        <w:t>人民陪审员  何春玲</w:t>
      </w:r>
    </w:p>
    <w:p>
      <w:pPr>
        <w:ind w:right="840" w:rightChars="400"/>
        <w:jc w:val="right"/>
        <w:rPr>
          <w:rFonts w:hint="eastAsia" w:ascii="仿宋" w:hAnsi="仿宋" w:eastAsia="仿宋"/>
          <w:sz w:val="32"/>
          <w:szCs w:val="32"/>
        </w:rPr>
      </w:pPr>
    </w:p>
    <w:p>
      <w:pPr>
        <w:ind w:right="840" w:rightChars="400"/>
        <w:jc w:val="right"/>
        <w:rPr>
          <w:rFonts w:hint="eastAsia" w:ascii="仿宋" w:hAnsi="仿宋" w:eastAsia="仿宋"/>
          <w:sz w:val="32"/>
          <w:szCs w:val="32"/>
          <w:lang w:val="en-US" w:eastAsia="zh-CN"/>
        </w:rPr>
      </w:pPr>
    </w:p>
    <w:p>
      <w:pPr>
        <w:ind w:right="840" w:rightChars="400"/>
        <w:jc w:val="right"/>
        <w:rPr>
          <w:rFonts w:hint="eastAsia" w:ascii="仿宋" w:hAnsi="仿宋" w:eastAsia="仿宋"/>
          <w:sz w:val="32"/>
          <w:szCs w:val="32"/>
          <w:lang w:eastAsia="zh-CN"/>
        </w:rPr>
      </w:pPr>
      <w:r>
        <w:rPr>
          <w:rFonts w:hint="eastAsia" w:ascii="仿宋" w:hAnsi="仿宋" w:eastAsia="仿宋"/>
          <w:sz w:val="32"/>
          <w:szCs w:val="32"/>
          <w:lang w:eastAsia="zh-CN"/>
        </w:rPr>
        <w:t>二</w:t>
      </w:r>
      <w:r>
        <w:rPr>
          <w:rFonts w:hint="eastAsia" w:ascii="微软雅黑" w:hAnsi="微软雅黑" w:eastAsia="微软雅黑" w:cs="微软雅黑"/>
          <w:sz w:val="32"/>
          <w:szCs w:val="32"/>
          <w:lang w:eastAsia="zh-CN"/>
        </w:rPr>
        <w:t>〇</w:t>
      </w:r>
      <w:r>
        <w:rPr>
          <w:rFonts w:hint="eastAsia" w:ascii="仿宋" w:hAnsi="仿宋" w:eastAsia="仿宋"/>
          <w:sz w:val="32"/>
          <w:szCs w:val="32"/>
          <w:lang w:eastAsia="zh-CN"/>
        </w:rPr>
        <w:t>一九年四月三日</w:t>
      </w:r>
    </w:p>
    <w:p>
      <w:pPr>
        <w:ind w:right="840" w:rightChars="400"/>
        <w:jc w:val="right"/>
        <w:rPr>
          <w:rFonts w:hint="eastAsia" w:ascii="仿宋" w:hAnsi="仿宋" w:eastAsia="仿宋"/>
          <w:sz w:val="32"/>
          <w:szCs w:val="32"/>
        </w:rPr>
      </w:pPr>
    </w:p>
    <w:p>
      <w:pPr>
        <w:ind w:right="840" w:rightChars="400"/>
        <w:jc w:val="right"/>
        <w:rPr>
          <w:rFonts w:ascii="仿宋" w:hAnsi="仿宋" w:eastAsia="仿宋"/>
          <w:sz w:val="32"/>
          <w:szCs w:val="32"/>
        </w:rPr>
      </w:pPr>
    </w:p>
    <w:p>
      <w:pPr>
        <w:ind w:right="840" w:rightChars="400"/>
        <w:jc w:val="right"/>
        <w:rPr>
          <w:rFonts w:ascii="仿宋" w:hAnsi="仿宋" w:eastAsia="仿宋"/>
          <w:sz w:val="32"/>
          <w:szCs w:val="32"/>
        </w:rPr>
      </w:pPr>
      <w:r>
        <w:rPr>
          <w:rFonts w:hint="eastAsia" w:ascii="仿宋" w:hAnsi="仿宋" w:eastAsia="仿宋"/>
          <w:sz w:val="32"/>
          <w:szCs w:val="32"/>
        </w:rPr>
        <w:t>书　记　员　杨明容</w:t>
      </w:r>
    </w:p>
    <w:p>
      <w:pPr>
        <w:ind w:right="840" w:rightChars="400"/>
        <w:jc w:val="right"/>
        <w:rPr>
          <w:rFonts w:ascii="仿宋" w:hAnsi="仿宋" w:eastAsia="仿宋"/>
          <w:sz w:val="32"/>
          <w:szCs w:val="32"/>
        </w:rPr>
      </w:pPr>
    </w:p>
    <w:p/>
    <w:p>
      <w:pPr>
        <w:rPr>
          <w:rFonts w:ascii="方正仿宋_GBK" w:hAnsi="方正仿宋_GBK" w:eastAsia="方正仿宋_GBK" w:cs="方正仿宋_GBK"/>
          <w:sz w:val="32"/>
          <w:szCs w:val="32"/>
        </w:rPr>
      </w:pPr>
    </w:p>
    <w:sectPr>
      <w:footerReference r:id="rId3" w:type="default"/>
      <w:footerReference r:id="rId4" w:type="even"/>
      <w:pgSz w:w="11906" w:h="16838"/>
      <w:pgMar w:top="2098" w:right="1474" w:bottom="1985" w:left="158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w:t>
    </w:r>
  </w:p>
  <w:p>
    <w:pPr>
      <w:pStyle w:val="2"/>
      <w:jc w:val="right"/>
      <w:rPr>
        <w:rFonts w:ascii="宋体" w:hAnsi="宋体"/>
        <w:sz w:val="28"/>
        <w:szCs w:val="28"/>
      </w:rPr>
    </w:pPr>
    <w:r>
      <w:rPr>
        <w:rFonts w:ascii="宋体" w:hAnsi="宋体"/>
        <w:sz w:val="28"/>
        <w:szCs w:val="28"/>
      </w:rP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p>
    <w:pPr>
      <w:pStyle w:val="2"/>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3AE432C"/>
    <w:rsid w:val="061450C9"/>
    <w:rsid w:val="06C46A6F"/>
    <w:rsid w:val="09525743"/>
    <w:rsid w:val="0AEC422C"/>
    <w:rsid w:val="0F157E05"/>
    <w:rsid w:val="0F1C0C3B"/>
    <w:rsid w:val="0F7A4748"/>
    <w:rsid w:val="11D13ACD"/>
    <w:rsid w:val="122641CF"/>
    <w:rsid w:val="151D048E"/>
    <w:rsid w:val="152677D3"/>
    <w:rsid w:val="163830F5"/>
    <w:rsid w:val="1A787236"/>
    <w:rsid w:val="1C404490"/>
    <w:rsid w:val="1E0458D5"/>
    <w:rsid w:val="1E613B21"/>
    <w:rsid w:val="1FF54243"/>
    <w:rsid w:val="2349591B"/>
    <w:rsid w:val="282C5032"/>
    <w:rsid w:val="2A1A3B8F"/>
    <w:rsid w:val="2AC603D8"/>
    <w:rsid w:val="2C773941"/>
    <w:rsid w:val="2D5C7A1C"/>
    <w:rsid w:val="2DD64691"/>
    <w:rsid w:val="2F9E77FA"/>
    <w:rsid w:val="302C0571"/>
    <w:rsid w:val="32D73280"/>
    <w:rsid w:val="33343671"/>
    <w:rsid w:val="34FD4D03"/>
    <w:rsid w:val="35044E06"/>
    <w:rsid w:val="35E343D6"/>
    <w:rsid w:val="39D8407C"/>
    <w:rsid w:val="3C137FAC"/>
    <w:rsid w:val="3E161797"/>
    <w:rsid w:val="3E752D3D"/>
    <w:rsid w:val="3F951C19"/>
    <w:rsid w:val="40412B1A"/>
    <w:rsid w:val="40657071"/>
    <w:rsid w:val="419C403E"/>
    <w:rsid w:val="41E86C49"/>
    <w:rsid w:val="43217A6A"/>
    <w:rsid w:val="466B6976"/>
    <w:rsid w:val="46B83798"/>
    <w:rsid w:val="49660215"/>
    <w:rsid w:val="4C4B519D"/>
    <w:rsid w:val="50D774D8"/>
    <w:rsid w:val="525B2662"/>
    <w:rsid w:val="547B39A7"/>
    <w:rsid w:val="561E7011"/>
    <w:rsid w:val="56257591"/>
    <w:rsid w:val="575641FD"/>
    <w:rsid w:val="58E0419B"/>
    <w:rsid w:val="58E86AB2"/>
    <w:rsid w:val="5902535A"/>
    <w:rsid w:val="594A5EC7"/>
    <w:rsid w:val="59D27843"/>
    <w:rsid w:val="5D0B6E38"/>
    <w:rsid w:val="5DAE2E9A"/>
    <w:rsid w:val="5E2E1C35"/>
    <w:rsid w:val="616179B3"/>
    <w:rsid w:val="63735309"/>
    <w:rsid w:val="681A5D1F"/>
    <w:rsid w:val="6C146FE6"/>
    <w:rsid w:val="6EEB180C"/>
    <w:rsid w:val="7014589D"/>
    <w:rsid w:val="71851808"/>
    <w:rsid w:val="73571F88"/>
    <w:rsid w:val="75196C9C"/>
    <w:rsid w:val="76272C1C"/>
    <w:rsid w:val="76413484"/>
    <w:rsid w:val="771F5006"/>
    <w:rsid w:val="7B215A44"/>
    <w:rsid w:val="7C235494"/>
    <w:rsid w:val="7DC87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1</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2019-04-04T08:47:00Z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