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18F" w:rsidRPr="00FC428B" w:rsidRDefault="0015418F" w:rsidP="0015418F">
      <w:pPr>
        <w:jc w:val="center"/>
        <w:rPr>
          <w:rFonts w:ascii="方正小标宋简体" w:eastAsia="方正小标宋简体" w:hAnsi="E-BZ9-PK74888-Identity-H"/>
          <w:spacing w:val="80"/>
          <w:sz w:val="44"/>
          <w:szCs w:val="44"/>
        </w:rPr>
      </w:pPr>
      <w:r w:rsidRPr="00FC428B">
        <w:rPr>
          <w:rFonts w:ascii="方正小标宋简体" w:eastAsia="方正小标宋简体" w:hAnsi="E-BZ9-PK74888-Identity-H" w:hint="eastAsia"/>
          <w:spacing w:val="80"/>
          <w:sz w:val="44"/>
          <w:szCs w:val="44"/>
        </w:rPr>
        <w:t>丰都县人民法院</w:t>
      </w:r>
    </w:p>
    <w:p w:rsidR="0015418F" w:rsidRPr="00FC428B" w:rsidRDefault="0015418F" w:rsidP="0015418F">
      <w:pPr>
        <w:jc w:val="center"/>
        <w:rPr>
          <w:rFonts w:ascii="方正小标宋简体" w:eastAsia="方正小标宋简体" w:hAnsi="E-BZ9-PK74888-Identity-H"/>
          <w:spacing w:val="80"/>
          <w:sz w:val="44"/>
          <w:szCs w:val="44"/>
        </w:rPr>
      </w:pPr>
      <w:r w:rsidRPr="00FC428B">
        <w:rPr>
          <w:rFonts w:ascii="方正小标宋简体" w:eastAsia="方正小标宋简体" w:hAnsi="E-BZ9-PK74888-Identity-H" w:hint="eastAsia"/>
          <w:spacing w:val="80"/>
          <w:sz w:val="44"/>
          <w:szCs w:val="44"/>
        </w:rPr>
        <w:t>民事</w:t>
      </w:r>
      <w:r w:rsidRPr="00FC428B">
        <w:rPr>
          <w:rFonts w:ascii="方正小标宋简体" w:eastAsia="方正小标宋简体" w:hAnsi="E-BZ9-PK74888-Identity-H"/>
          <w:spacing w:val="80"/>
          <w:sz w:val="44"/>
          <w:szCs w:val="44"/>
        </w:rPr>
        <w:t>判决</w:t>
      </w:r>
      <w:r w:rsidRPr="00FC428B">
        <w:rPr>
          <w:rFonts w:ascii="方正小标宋简体" w:eastAsia="方正小标宋简体" w:hAnsi="E-BZ9-PK74888-Identity-H" w:hint="eastAsia"/>
          <w:spacing w:val="80"/>
          <w:sz w:val="44"/>
          <w:szCs w:val="44"/>
        </w:rPr>
        <w:t>书</w:t>
      </w:r>
    </w:p>
    <w:p w:rsidR="0015418F" w:rsidRDefault="0015418F" w:rsidP="0015418F">
      <w:pPr>
        <w:jc w:val="left"/>
        <w:rPr>
          <w:rFonts w:ascii="仿宋" w:eastAsia="仿宋" w:hAnsi="仿宋"/>
          <w:sz w:val="32"/>
          <w:szCs w:val="32"/>
        </w:rPr>
      </w:pPr>
    </w:p>
    <w:p w:rsidR="0015418F" w:rsidRDefault="0015418F" w:rsidP="0015418F">
      <w:pPr>
        <w:ind w:rightChars="200" w:right="420"/>
        <w:jc w:val="righ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(2018)渝0230民初4395号</w:t>
      </w:r>
    </w:p>
    <w:p w:rsidR="0015418F" w:rsidRPr="000A105C" w:rsidRDefault="0015418F" w:rsidP="0015418F">
      <w:pPr>
        <w:jc w:val="right"/>
        <w:rPr>
          <w:rFonts w:ascii="仿宋" w:eastAsia="仿宋" w:hAnsi="仿宋"/>
          <w:sz w:val="32"/>
          <w:szCs w:val="32"/>
        </w:rPr>
      </w:pPr>
    </w:p>
    <w:p w:rsidR="0015418F" w:rsidRDefault="0015418F" w:rsidP="0015418F">
      <w:pPr>
        <w:autoSpaceDE w:val="0"/>
        <w:autoSpaceDN w:val="0"/>
        <w:adjustRightInd w:val="0"/>
        <w:ind w:firstLineChars="200" w:firstLine="640"/>
        <w:rPr>
          <w:rFonts w:ascii="仿宋" w:eastAsia="仿宋" w:hAnsi="仿宋" w:cs="SSJ-PK74820000a3c-Identity-H" w:hint="eastAsia"/>
          <w:kern w:val="0"/>
          <w:sz w:val="32"/>
          <w:szCs w:val="32"/>
        </w:rPr>
      </w:pPr>
      <w:r w:rsidRPr="00F07335">
        <w:rPr>
          <w:rFonts w:ascii="仿宋" w:eastAsia="仿宋" w:hAnsi="仿宋" w:cs="SSJ-PK74820000a3c-Identity-H" w:hint="eastAsia"/>
          <w:kern w:val="0"/>
          <w:sz w:val="32"/>
          <w:szCs w:val="32"/>
        </w:rPr>
        <w:t>原告:蒋红梅,女,</w:t>
      </w:r>
      <w:r w:rsidRPr="00F07335">
        <w:rPr>
          <w:rFonts w:ascii="仿宋" w:eastAsia="仿宋" w:hAnsi="仿宋" w:cs="SSJ-PK74820000a3c-Identity-H" w:hint="eastAsia"/>
          <w:kern w:val="0"/>
          <w:sz w:val="32"/>
          <w:szCs w:val="32"/>
        </w:rPr>
        <w:t xml:space="preserve"> </w:t>
      </w:r>
      <w:r w:rsidRPr="00F07335">
        <w:rPr>
          <w:rFonts w:ascii="仿宋" w:eastAsia="仿宋" w:hAnsi="仿宋" w:cs="SSJ-PK74820000a3c-Identity-H" w:hint="eastAsia"/>
          <w:kern w:val="0"/>
          <w:sz w:val="32"/>
          <w:szCs w:val="32"/>
        </w:rPr>
        <w:t>1994年3月28日出生,</w:t>
      </w:r>
      <w:r w:rsidRPr="0015418F">
        <w:rPr>
          <w:rFonts w:ascii="仿宋" w:eastAsia="仿宋" w:hAnsi="仿宋" w:cs="SSJ-PK74820000a3c-Identity-H" w:hint="eastAsia"/>
          <w:kern w:val="0"/>
          <w:sz w:val="32"/>
          <w:szCs w:val="32"/>
        </w:rPr>
        <w:t xml:space="preserve"> </w:t>
      </w:r>
      <w:r w:rsidRPr="00F07335">
        <w:rPr>
          <w:rFonts w:ascii="仿宋" w:eastAsia="仿宋" w:hAnsi="仿宋" w:cs="SSJ-PK74820000a3c-Identity-H" w:hint="eastAsia"/>
          <w:kern w:val="0"/>
          <w:sz w:val="32"/>
          <w:szCs w:val="32"/>
        </w:rPr>
        <w:t>汉族,</w:t>
      </w:r>
      <w:r>
        <w:rPr>
          <w:rFonts w:ascii="仿宋" w:eastAsia="仿宋" w:hAnsi="仿宋" w:cs="SSJ-PK74820000a3c-Identity-H" w:hint="eastAsia"/>
          <w:kern w:val="0"/>
          <w:sz w:val="32"/>
          <w:szCs w:val="32"/>
        </w:rPr>
        <w:t>农民，住</w:t>
      </w:r>
      <w:r w:rsidRPr="00F07335">
        <w:rPr>
          <w:rFonts w:ascii="仿宋" w:eastAsia="仿宋" w:hAnsi="仿宋" w:cs="SSJ-PK74820000a3c-Identity-H" w:hint="eastAsia"/>
          <w:kern w:val="0"/>
          <w:sz w:val="32"/>
          <w:szCs w:val="32"/>
        </w:rPr>
        <w:t>重庆市武隆县双河乡坨田村双土地组38号,</w:t>
      </w:r>
      <w:r>
        <w:rPr>
          <w:rFonts w:ascii="仿宋" w:eastAsia="仿宋" w:hAnsi="仿宋" w:cs="SSJ-PK74820000a3c-Identity-H" w:hint="eastAsia"/>
          <w:kern w:val="0"/>
          <w:sz w:val="32"/>
          <w:szCs w:val="32"/>
        </w:rPr>
        <w:t>公民</w:t>
      </w:r>
      <w:r w:rsidRPr="00F07335">
        <w:rPr>
          <w:rFonts w:ascii="仿宋" w:eastAsia="仿宋" w:hAnsi="仿宋" w:cs="SSJ-PK74820000a3c-Identity-H" w:hint="eastAsia"/>
          <w:kern w:val="0"/>
          <w:sz w:val="32"/>
          <w:szCs w:val="32"/>
        </w:rPr>
        <w:t>身份</w:t>
      </w:r>
      <w:r>
        <w:rPr>
          <w:rFonts w:ascii="仿宋" w:eastAsia="仿宋" w:hAnsi="仿宋" w:cs="SSJ-PK74820000a3c-Identity-H" w:hint="eastAsia"/>
          <w:kern w:val="0"/>
          <w:sz w:val="32"/>
          <w:szCs w:val="32"/>
        </w:rPr>
        <w:t>号码</w:t>
      </w:r>
      <w:r w:rsidRPr="00F07335">
        <w:rPr>
          <w:rFonts w:ascii="仿宋" w:eastAsia="仿宋" w:hAnsi="仿宋" w:cs="SSJ-PK74820000a3c-Identity-H" w:hint="eastAsia"/>
          <w:kern w:val="0"/>
          <w:sz w:val="32"/>
          <w:szCs w:val="32"/>
        </w:rPr>
        <w:t>500232199403284601。</w:t>
      </w:r>
    </w:p>
    <w:p w:rsidR="0015418F" w:rsidRDefault="0015418F" w:rsidP="0015418F">
      <w:pPr>
        <w:autoSpaceDE w:val="0"/>
        <w:autoSpaceDN w:val="0"/>
        <w:adjustRightInd w:val="0"/>
        <w:ind w:firstLineChars="200" w:firstLine="640"/>
        <w:rPr>
          <w:rFonts w:ascii="仿宋" w:eastAsia="仿宋" w:hAnsi="仿宋" w:cs="SSJ-PK74820000a3c-Identity-H" w:hint="eastAsia"/>
          <w:kern w:val="0"/>
          <w:sz w:val="32"/>
          <w:szCs w:val="32"/>
        </w:rPr>
      </w:pPr>
      <w:r>
        <w:rPr>
          <w:rFonts w:ascii="仿宋" w:eastAsia="仿宋" w:hAnsi="仿宋" w:cs="SSJ-PK74820000a3c-Identity-H" w:hint="eastAsia"/>
          <w:kern w:val="0"/>
          <w:sz w:val="32"/>
          <w:szCs w:val="32"/>
        </w:rPr>
        <w:t>委托诉讼代理人：胡武雄、王秀英，重庆天宇律师事务所律师。</w:t>
      </w:r>
      <w:r w:rsidRPr="00F07335">
        <w:rPr>
          <w:rFonts w:ascii="仿宋" w:eastAsia="仿宋" w:hAnsi="仿宋" w:cs="SSJ-PK74820000a3c-Identity-H" w:hint="eastAsia"/>
          <w:kern w:val="0"/>
          <w:sz w:val="32"/>
          <w:szCs w:val="32"/>
        </w:rPr>
        <w:cr/>
      </w:r>
      <w:r>
        <w:rPr>
          <w:rFonts w:ascii="仿宋" w:eastAsia="仿宋" w:hAnsi="仿宋" w:cs="SSJ-PK74820000a3c-Identity-H" w:hint="eastAsia"/>
          <w:kern w:val="0"/>
          <w:sz w:val="32"/>
          <w:szCs w:val="32"/>
        </w:rPr>
        <w:t xml:space="preserve">    </w:t>
      </w:r>
      <w:r w:rsidRPr="00F07335">
        <w:rPr>
          <w:rFonts w:ascii="仿宋" w:eastAsia="仿宋" w:hAnsi="仿宋" w:cs="SSJ-PK74820000a3c-Identity-H" w:hint="eastAsia"/>
          <w:kern w:val="0"/>
          <w:sz w:val="32"/>
          <w:szCs w:val="32"/>
        </w:rPr>
        <w:t>被告:胡海锋,男,</w:t>
      </w:r>
      <w:r w:rsidRPr="00F07335">
        <w:rPr>
          <w:rFonts w:ascii="仿宋" w:eastAsia="仿宋" w:hAnsi="仿宋" w:cs="SSJ-PK74820000a3c-Identity-H" w:hint="eastAsia"/>
          <w:kern w:val="0"/>
          <w:sz w:val="32"/>
          <w:szCs w:val="32"/>
        </w:rPr>
        <w:t xml:space="preserve"> </w:t>
      </w:r>
      <w:r w:rsidRPr="00F07335">
        <w:rPr>
          <w:rFonts w:ascii="仿宋" w:eastAsia="仿宋" w:hAnsi="仿宋" w:cs="SSJ-PK74820000a3c-Identity-H" w:hint="eastAsia"/>
          <w:kern w:val="0"/>
          <w:sz w:val="32"/>
          <w:szCs w:val="32"/>
        </w:rPr>
        <w:t>1988年12月18日出生,</w:t>
      </w:r>
      <w:r w:rsidRPr="0015418F">
        <w:rPr>
          <w:rFonts w:ascii="仿宋" w:eastAsia="仿宋" w:hAnsi="仿宋" w:cs="SSJ-PK74820000a3c-Identity-H" w:hint="eastAsia"/>
          <w:kern w:val="0"/>
          <w:sz w:val="32"/>
          <w:szCs w:val="32"/>
        </w:rPr>
        <w:t xml:space="preserve"> </w:t>
      </w:r>
      <w:r w:rsidRPr="00F07335">
        <w:rPr>
          <w:rFonts w:ascii="仿宋" w:eastAsia="仿宋" w:hAnsi="仿宋" w:cs="SSJ-PK74820000a3c-Identity-H" w:hint="eastAsia"/>
          <w:kern w:val="0"/>
          <w:sz w:val="32"/>
          <w:szCs w:val="32"/>
        </w:rPr>
        <w:t>汉族,</w:t>
      </w:r>
      <w:r>
        <w:rPr>
          <w:rFonts w:ascii="仿宋" w:eastAsia="仿宋" w:hAnsi="仿宋" w:cs="SSJ-PK74820000a3c-Identity-H" w:hint="eastAsia"/>
          <w:kern w:val="0"/>
          <w:sz w:val="32"/>
          <w:szCs w:val="32"/>
        </w:rPr>
        <w:t>农民，住</w:t>
      </w:r>
      <w:r w:rsidRPr="00F07335">
        <w:rPr>
          <w:rFonts w:ascii="仿宋" w:eastAsia="仿宋" w:hAnsi="仿宋" w:cs="SSJ-PK74820000a3c-Identity-H" w:hint="eastAsia"/>
          <w:kern w:val="0"/>
          <w:sz w:val="32"/>
          <w:szCs w:val="32"/>
        </w:rPr>
        <w:t>重庆市丰都县三合街道龙城大道龙城华府</w:t>
      </w:r>
      <w:r w:rsidR="007736BC">
        <w:rPr>
          <w:rFonts w:ascii="仿宋" w:eastAsia="仿宋" w:hAnsi="仿宋" w:cs="SSJ-PK74820000a3c-Identity-H" w:hint="eastAsia"/>
          <w:kern w:val="0"/>
          <w:sz w:val="32"/>
          <w:szCs w:val="32"/>
        </w:rPr>
        <w:t>小区</w:t>
      </w:r>
      <w:r w:rsidRPr="00F07335">
        <w:rPr>
          <w:rFonts w:ascii="仿宋" w:eastAsia="仿宋" w:hAnsi="仿宋" w:cs="SSJ-PK74820000a3c-Identity-H" w:hint="eastAsia"/>
          <w:kern w:val="0"/>
          <w:sz w:val="32"/>
          <w:szCs w:val="32"/>
        </w:rPr>
        <w:t>第18幢9号,</w:t>
      </w:r>
      <w:r>
        <w:rPr>
          <w:rFonts w:ascii="仿宋" w:eastAsia="仿宋" w:hAnsi="仿宋" w:cs="SSJ-PK74820000a3c-Identity-H" w:hint="eastAsia"/>
          <w:kern w:val="0"/>
          <w:sz w:val="32"/>
          <w:szCs w:val="32"/>
        </w:rPr>
        <w:t>公民</w:t>
      </w:r>
      <w:r w:rsidRPr="00F07335">
        <w:rPr>
          <w:rFonts w:ascii="仿宋" w:eastAsia="仿宋" w:hAnsi="仿宋" w:cs="SSJ-PK74820000a3c-Identity-H" w:hint="eastAsia"/>
          <w:kern w:val="0"/>
          <w:sz w:val="32"/>
          <w:szCs w:val="32"/>
        </w:rPr>
        <w:t>身</w:t>
      </w:r>
      <w:r>
        <w:rPr>
          <w:rFonts w:ascii="仿宋" w:eastAsia="仿宋" w:hAnsi="仿宋" w:cs="SSJ-PK74820000a3c-Identity-H" w:hint="eastAsia"/>
          <w:kern w:val="0"/>
          <w:sz w:val="32"/>
          <w:szCs w:val="32"/>
        </w:rPr>
        <w:t>号码</w:t>
      </w:r>
      <w:r w:rsidRPr="00F07335">
        <w:rPr>
          <w:rFonts w:ascii="仿宋" w:eastAsia="仿宋" w:hAnsi="仿宋" w:cs="SSJ-PK74820000a3c-Identity-H" w:hint="eastAsia"/>
          <w:kern w:val="0"/>
          <w:sz w:val="32"/>
          <w:szCs w:val="32"/>
        </w:rPr>
        <w:t>420529198812184533。</w:t>
      </w:r>
    </w:p>
    <w:p w:rsidR="0015418F" w:rsidRPr="00C945D5" w:rsidRDefault="0015418F" w:rsidP="0015418F">
      <w:pPr>
        <w:autoSpaceDE w:val="0"/>
        <w:autoSpaceDN w:val="0"/>
        <w:adjustRightInd w:val="0"/>
        <w:ind w:firstLineChars="200" w:firstLine="640"/>
        <w:rPr>
          <w:rFonts w:ascii="仿宋" w:eastAsia="仿宋" w:hAnsi="仿宋" w:cs="SSJ-PK74820000a3c-Identity-H"/>
          <w:kern w:val="0"/>
          <w:sz w:val="32"/>
          <w:szCs w:val="32"/>
        </w:rPr>
      </w:pPr>
      <w:r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原告</w:t>
      </w:r>
      <w:r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蒋红梅</w:t>
      </w:r>
      <w:r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与被告</w:t>
      </w:r>
      <w:r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胡海锋</w:t>
      </w:r>
      <w:r w:rsidRPr="00F07335">
        <w:rPr>
          <w:rFonts w:ascii="仿宋" w:eastAsia="仿宋" w:hAnsi="仿宋" w:cs="H-SS9-PK74820000a48-Identity-H" w:hint="eastAsia"/>
          <w:kern w:val="0"/>
          <w:sz w:val="32"/>
          <w:szCs w:val="32"/>
        </w:rPr>
        <w:t>离婚纠纷</w:t>
      </w:r>
      <w:r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一案</w:t>
      </w:r>
      <w:r w:rsidRPr="00C945D5">
        <w:rPr>
          <w:rFonts w:ascii="仿宋" w:eastAsia="仿宋" w:hAnsi="仿宋" w:cs="H-SS9-PK74820000a48-Identity-H" w:hint="eastAsia"/>
          <w:kern w:val="0"/>
          <w:sz w:val="32"/>
          <w:szCs w:val="32"/>
        </w:rPr>
        <w:t>，</w:t>
      </w:r>
      <w:r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本院于</w:t>
      </w:r>
      <w:r w:rsidRPr="009A7E1E">
        <w:rPr>
          <w:rFonts w:ascii="仿宋" w:eastAsia="仿宋" w:hAnsi="仿宋" w:cs="E-BZ9-PK74888-Identity-H" w:hint="eastAsia"/>
          <w:kern w:val="0"/>
          <w:sz w:val="32"/>
          <w:szCs w:val="32"/>
        </w:rPr>
        <w:t>2018年8月6日</w:t>
      </w:r>
      <w:r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立案后</w:t>
      </w:r>
      <w:r w:rsidRPr="00C945D5">
        <w:rPr>
          <w:rFonts w:ascii="仿宋" w:eastAsia="仿宋" w:hAnsi="仿宋" w:cs="H-SS9-PK74820000a48-Identity-H" w:hint="eastAsia"/>
          <w:kern w:val="0"/>
          <w:sz w:val="32"/>
          <w:szCs w:val="32"/>
        </w:rPr>
        <w:t>，</w:t>
      </w:r>
      <w:r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依法适用简易程序</w:t>
      </w:r>
      <w:r w:rsidRPr="00C945D5">
        <w:rPr>
          <w:rFonts w:ascii="仿宋" w:eastAsia="仿宋" w:hAnsi="仿宋" w:cs="H-SS9-PK74820000a48-Identity-H" w:hint="eastAsia"/>
          <w:kern w:val="0"/>
          <w:sz w:val="32"/>
          <w:szCs w:val="32"/>
        </w:rPr>
        <w:t>，</w:t>
      </w:r>
      <w:r>
        <w:rPr>
          <w:rFonts w:ascii="仿宋" w:eastAsia="仿宋" w:hAnsi="仿宋" w:cs="SSJ-PK74820000a3c-Identity-H" w:hint="eastAsia"/>
          <w:kern w:val="0"/>
          <w:sz w:val="32"/>
          <w:szCs w:val="32"/>
        </w:rPr>
        <w:t>公</w:t>
      </w:r>
      <w:r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开开庭进行了审理</w:t>
      </w:r>
      <w:r w:rsidRPr="00C945D5">
        <w:rPr>
          <w:rFonts w:ascii="仿宋" w:eastAsia="仿宋" w:hAnsi="仿宋" w:cs="H-SS9-PK74820000a48-Identity-H" w:hint="eastAsia"/>
          <w:kern w:val="0"/>
          <w:sz w:val="32"/>
          <w:szCs w:val="32"/>
        </w:rPr>
        <w:t>。</w:t>
      </w:r>
      <w:r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原告</w:t>
      </w:r>
      <w:r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蒋红梅</w:t>
      </w:r>
      <w:r>
        <w:rPr>
          <w:rFonts w:ascii="仿宋" w:eastAsia="仿宋" w:hAnsi="仿宋" w:cs="E-BZ9-PK74888-Identity-H" w:hint="eastAsia"/>
          <w:kern w:val="0"/>
          <w:sz w:val="32"/>
          <w:szCs w:val="32"/>
        </w:rPr>
        <w:t>及其委托诉讼代理人</w:t>
      </w:r>
      <w:r>
        <w:rPr>
          <w:rFonts w:ascii="仿宋" w:eastAsia="仿宋" w:hAnsi="仿宋" w:cs="SSJ-PK74820000a3c-Identity-H" w:hint="eastAsia"/>
          <w:kern w:val="0"/>
          <w:sz w:val="32"/>
          <w:szCs w:val="32"/>
        </w:rPr>
        <w:t>胡武雄、王秀英</w:t>
      </w:r>
      <w:r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到庭参加诉讼</w:t>
      </w:r>
      <w:r w:rsidRPr="00C945D5">
        <w:rPr>
          <w:rFonts w:ascii="仿宋" w:eastAsia="仿宋" w:hAnsi="仿宋" w:cs="H-SS9-PK74820000a48-Identity-H" w:hint="eastAsia"/>
          <w:kern w:val="0"/>
          <w:sz w:val="32"/>
          <w:szCs w:val="32"/>
        </w:rPr>
        <w:t>。</w:t>
      </w:r>
      <w:r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被告</w:t>
      </w:r>
      <w:r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胡海锋</w:t>
      </w:r>
      <w:r>
        <w:rPr>
          <w:rFonts w:ascii="仿宋" w:eastAsia="仿宋" w:hAnsi="仿宋" w:cs="E-BZ9-PK74888-Identity-H" w:hint="eastAsia"/>
          <w:kern w:val="0"/>
          <w:sz w:val="32"/>
          <w:szCs w:val="32"/>
        </w:rPr>
        <w:t>经本院合法传唤拒不到庭。</w:t>
      </w:r>
      <w:r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本案现已审理终结</w:t>
      </w:r>
      <w:r w:rsidRPr="00C945D5">
        <w:rPr>
          <w:rFonts w:ascii="仿宋" w:eastAsia="仿宋" w:hAnsi="仿宋" w:cs="H-SS9-PK74820000a48-Identity-H" w:hint="eastAsia"/>
          <w:kern w:val="0"/>
          <w:sz w:val="32"/>
          <w:szCs w:val="32"/>
        </w:rPr>
        <w:t>。</w:t>
      </w:r>
    </w:p>
    <w:p w:rsidR="0015418F" w:rsidRPr="00C945D5" w:rsidRDefault="0015418F" w:rsidP="0015418F">
      <w:pPr>
        <w:autoSpaceDE w:val="0"/>
        <w:autoSpaceDN w:val="0"/>
        <w:adjustRightInd w:val="0"/>
        <w:ind w:firstLineChars="200" w:firstLine="640"/>
        <w:rPr>
          <w:rFonts w:ascii="仿宋" w:eastAsia="仿宋" w:hAnsi="仿宋" w:cs="H-SS9-PK74820000a48-Identity-H"/>
          <w:kern w:val="0"/>
          <w:sz w:val="32"/>
          <w:szCs w:val="32"/>
        </w:rPr>
      </w:pPr>
      <w:r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原告</w:t>
      </w:r>
      <w:r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蒋红梅</w:t>
      </w:r>
      <w:r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向本院提出诉讼请求</w:t>
      </w:r>
      <w:r w:rsidRPr="00C945D5">
        <w:rPr>
          <w:rFonts w:ascii="仿宋" w:eastAsia="仿宋" w:hAnsi="仿宋" w:cs="H-SS9-PK74820000a48-Identity-H" w:hint="eastAsia"/>
          <w:kern w:val="0"/>
          <w:sz w:val="32"/>
          <w:szCs w:val="32"/>
        </w:rPr>
        <w:t>：</w:t>
      </w:r>
      <w:r>
        <w:rPr>
          <w:rFonts w:ascii="仿宋" w:eastAsia="仿宋" w:hAnsi="仿宋" w:cs="E-BZ9-PK74888-Identity-H" w:hint="eastAsia"/>
          <w:kern w:val="0"/>
          <w:sz w:val="32"/>
          <w:szCs w:val="32"/>
        </w:rPr>
        <w:t>1.判令原被告离婚；2.</w:t>
      </w:r>
      <w:r w:rsidR="002A4812">
        <w:rPr>
          <w:rFonts w:ascii="仿宋" w:eastAsia="仿宋" w:hAnsi="仿宋" w:cs="E-BZ9-PK74888-Identity-H" w:hint="eastAsia"/>
          <w:kern w:val="0"/>
          <w:sz w:val="32"/>
          <w:szCs w:val="32"/>
        </w:rPr>
        <w:t>婚生子胡俊杰随原告生活，被告每月负担抚养费1000元至独立生活止；3.夫妻共同财产平均分割，案件受理费由被告</w:t>
      </w:r>
      <w:r w:rsidR="002A4812">
        <w:rPr>
          <w:rFonts w:ascii="仿宋" w:eastAsia="仿宋" w:hAnsi="仿宋" w:cs="E-BZ9-PK74888-Identity-H" w:hint="eastAsia"/>
          <w:kern w:val="0"/>
          <w:sz w:val="32"/>
          <w:szCs w:val="32"/>
        </w:rPr>
        <w:lastRenderedPageBreak/>
        <w:t>负担</w:t>
      </w:r>
      <w:r w:rsidRPr="00C945D5">
        <w:rPr>
          <w:rFonts w:ascii="仿宋" w:eastAsia="仿宋" w:hAnsi="仿宋" w:cs="H-SS9-PK74820000a48-Identity-H" w:hint="eastAsia"/>
          <w:kern w:val="0"/>
          <w:sz w:val="32"/>
          <w:szCs w:val="32"/>
        </w:rPr>
        <w:t>。</w:t>
      </w:r>
      <w:r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事实和理由</w:t>
      </w:r>
      <w:r w:rsidRPr="00C945D5">
        <w:rPr>
          <w:rFonts w:ascii="仿宋" w:eastAsia="仿宋" w:hAnsi="仿宋" w:cs="H-SS9-PK74820000a48-Identity-H" w:hint="eastAsia"/>
          <w:kern w:val="0"/>
          <w:sz w:val="32"/>
          <w:szCs w:val="32"/>
        </w:rPr>
        <w:t>：</w:t>
      </w:r>
      <w:r w:rsidR="002A4812">
        <w:rPr>
          <w:rFonts w:ascii="仿宋" w:eastAsia="仿宋" w:hAnsi="仿宋" w:cs="H-SS9-PK74820000a48-Identity-H" w:hint="eastAsia"/>
          <w:kern w:val="0"/>
          <w:sz w:val="32"/>
          <w:szCs w:val="32"/>
        </w:rPr>
        <w:t>原被告于2014年自己相识恋爱，2016年1月13日在湖北省宜昌市渔洋关县民政局登记结婚，同年7月7日生育子</w:t>
      </w:r>
      <w:r w:rsidR="002A4812">
        <w:rPr>
          <w:rFonts w:ascii="仿宋" w:eastAsia="仿宋" w:hAnsi="仿宋" w:cs="E-BZ9-PK74888-Identity-H" w:hint="eastAsia"/>
          <w:kern w:val="0"/>
          <w:sz w:val="32"/>
          <w:szCs w:val="32"/>
        </w:rPr>
        <w:t>胡俊杰，婚后由于被告经常酗酒等原因与原告经常发生打架纠纷，现双方感情确已破裂，为此请求法院支持原告的诉讼请求</w:t>
      </w:r>
      <w:r w:rsidRPr="00C945D5">
        <w:rPr>
          <w:rFonts w:ascii="仿宋" w:eastAsia="仿宋" w:hAnsi="仿宋" w:cs="H-SS9-PK74820000a48-Identity-H" w:hint="eastAsia"/>
          <w:kern w:val="0"/>
          <w:sz w:val="32"/>
          <w:szCs w:val="32"/>
        </w:rPr>
        <w:t>。</w:t>
      </w:r>
    </w:p>
    <w:p w:rsidR="0015418F" w:rsidRPr="00C945D5" w:rsidRDefault="002A4812" w:rsidP="0015418F">
      <w:pPr>
        <w:autoSpaceDE w:val="0"/>
        <w:autoSpaceDN w:val="0"/>
        <w:adjustRightInd w:val="0"/>
        <w:ind w:firstLineChars="200" w:firstLine="640"/>
        <w:rPr>
          <w:rFonts w:ascii="仿宋" w:eastAsia="仿宋" w:hAnsi="仿宋" w:cs="H-SS9-PK74820000a48-Identity-H"/>
          <w:kern w:val="0"/>
          <w:sz w:val="32"/>
          <w:szCs w:val="32"/>
        </w:rPr>
      </w:pPr>
      <w:r>
        <w:rPr>
          <w:rFonts w:ascii="仿宋" w:eastAsia="仿宋" w:hAnsi="仿宋" w:cs="E-BZ9-PK74888-Identity-H" w:hint="eastAsia"/>
          <w:kern w:val="0"/>
          <w:sz w:val="32"/>
          <w:szCs w:val="32"/>
        </w:rPr>
        <w:t>被告</w:t>
      </w:r>
      <w:r w:rsidR="00ED1963"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胡海锋</w:t>
      </w:r>
      <w:r w:rsidR="00ED1963">
        <w:rPr>
          <w:rFonts w:ascii="仿宋" w:eastAsia="仿宋" w:hAnsi="仿宋" w:cs="SSJ-PK74820000a3c-Identity-H" w:hint="eastAsia"/>
          <w:kern w:val="0"/>
          <w:sz w:val="32"/>
          <w:szCs w:val="32"/>
        </w:rPr>
        <w:t>未作答辩</w:t>
      </w:r>
      <w:r w:rsidR="0015418F" w:rsidRPr="00C945D5">
        <w:rPr>
          <w:rFonts w:ascii="仿宋" w:eastAsia="仿宋" w:hAnsi="仿宋" w:cs="H-SS9-PK74820000a48-Identity-H" w:hint="eastAsia"/>
          <w:kern w:val="0"/>
          <w:sz w:val="32"/>
          <w:szCs w:val="32"/>
        </w:rPr>
        <w:t>。</w:t>
      </w:r>
    </w:p>
    <w:p w:rsidR="0015418F" w:rsidRDefault="0015418F" w:rsidP="0015418F">
      <w:pPr>
        <w:autoSpaceDE w:val="0"/>
        <w:autoSpaceDN w:val="0"/>
        <w:adjustRightInd w:val="0"/>
        <w:ind w:firstLineChars="200" w:firstLine="640"/>
        <w:rPr>
          <w:rFonts w:ascii="仿宋" w:eastAsia="仿宋" w:hAnsi="仿宋" w:cs="H-SS9-PK74820000a48-Identity-H" w:hint="eastAsia"/>
          <w:kern w:val="0"/>
          <w:sz w:val="32"/>
          <w:szCs w:val="32"/>
        </w:rPr>
      </w:pPr>
      <w:r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本院经审理认定事实如下</w:t>
      </w:r>
      <w:r w:rsidRPr="00C945D5">
        <w:rPr>
          <w:rFonts w:ascii="仿宋" w:eastAsia="仿宋" w:hAnsi="仿宋" w:cs="H-SS9-PK74820000a48-Identity-H" w:hint="eastAsia"/>
          <w:kern w:val="0"/>
          <w:sz w:val="32"/>
          <w:szCs w:val="32"/>
        </w:rPr>
        <w:t>：</w:t>
      </w:r>
      <w:r w:rsidR="00ED1963"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蒋红梅</w:t>
      </w:r>
      <w:r w:rsidR="00ED1963">
        <w:rPr>
          <w:rFonts w:ascii="仿宋" w:eastAsia="仿宋" w:hAnsi="仿宋" w:cs="E-BZ9-PK74888-Identity-H" w:hint="eastAsia"/>
          <w:kern w:val="0"/>
          <w:sz w:val="32"/>
          <w:szCs w:val="32"/>
        </w:rPr>
        <w:t>与</w:t>
      </w:r>
      <w:r w:rsidR="00ED1963"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胡海锋</w:t>
      </w:r>
      <w:r w:rsidR="00ED1963">
        <w:rPr>
          <w:rFonts w:ascii="仿宋" w:eastAsia="仿宋" w:hAnsi="仿宋" w:cs="H-SS9-PK74820000a48-Identity-H" w:hint="eastAsia"/>
          <w:kern w:val="0"/>
          <w:sz w:val="32"/>
          <w:szCs w:val="32"/>
        </w:rPr>
        <w:t>于2014年自己相识恋爱，2016年1月13日在湖北省宜昌市渔洋关县民政局登记结婚，同年7月7日生育子</w:t>
      </w:r>
      <w:r w:rsidR="00ED1963">
        <w:rPr>
          <w:rFonts w:ascii="仿宋" w:eastAsia="仿宋" w:hAnsi="仿宋" w:cs="E-BZ9-PK74888-Identity-H" w:hint="eastAsia"/>
          <w:kern w:val="0"/>
          <w:sz w:val="32"/>
          <w:szCs w:val="32"/>
        </w:rPr>
        <w:t>胡俊杰</w:t>
      </w:r>
      <w:r w:rsidR="002230B0">
        <w:rPr>
          <w:rFonts w:ascii="仿宋" w:eastAsia="仿宋" w:hAnsi="仿宋" w:cs="E-BZ9-PK74888-Identity-H" w:hint="eastAsia"/>
          <w:kern w:val="0"/>
          <w:sz w:val="32"/>
          <w:szCs w:val="32"/>
        </w:rPr>
        <w:t>。</w:t>
      </w:r>
      <w:r w:rsidR="00ED1963">
        <w:rPr>
          <w:rFonts w:ascii="仿宋" w:eastAsia="仿宋" w:hAnsi="仿宋" w:cs="H-SS9-PK74820000a48-Identity-H" w:hint="eastAsia"/>
          <w:kern w:val="0"/>
          <w:sz w:val="32"/>
          <w:szCs w:val="32"/>
        </w:rPr>
        <w:t>2015年11月16</w:t>
      </w:r>
      <w:r w:rsidR="002230B0">
        <w:rPr>
          <w:rFonts w:ascii="仿宋" w:eastAsia="仿宋" w:hAnsi="仿宋" w:cs="H-SS9-PK74820000a48-Identity-H" w:hint="eastAsia"/>
          <w:kern w:val="0"/>
          <w:sz w:val="32"/>
          <w:szCs w:val="32"/>
        </w:rPr>
        <w:t>日，</w:t>
      </w:r>
      <w:r w:rsidR="00ED1963">
        <w:rPr>
          <w:rFonts w:ascii="仿宋" w:eastAsia="仿宋" w:hAnsi="仿宋" w:cs="H-SS9-PK74820000a48-Identity-H" w:hint="eastAsia"/>
          <w:kern w:val="0"/>
          <w:sz w:val="32"/>
          <w:szCs w:val="32"/>
        </w:rPr>
        <w:t>胡海</w:t>
      </w:r>
      <w:r w:rsidR="00ED1963"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锋</w:t>
      </w:r>
      <w:r w:rsidR="00ED1963">
        <w:rPr>
          <w:rFonts w:ascii="仿宋" w:eastAsia="仿宋" w:hAnsi="仿宋" w:cs="E-BZ9-PK74888-Identity-H" w:hint="eastAsia"/>
          <w:kern w:val="0"/>
          <w:sz w:val="32"/>
          <w:szCs w:val="32"/>
        </w:rPr>
        <w:t>购买</w:t>
      </w:r>
      <w:r w:rsidR="00536D56">
        <w:rPr>
          <w:rFonts w:ascii="仿宋" w:eastAsia="仿宋" w:hAnsi="仿宋" w:cs="E-BZ9-PK74888-Identity-H" w:hint="eastAsia"/>
          <w:kern w:val="0"/>
          <w:sz w:val="32"/>
          <w:szCs w:val="32"/>
        </w:rPr>
        <w:t>有</w:t>
      </w:r>
      <w:r w:rsidR="00ED1963">
        <w:rPr>
          <w:rFonts w:ascii="仿宋" w:eastAsia="仿宋" w:hAnsi="仿宋" w:cs="E-BZ9-PK74888-Identity-H" w:hint="eastAsia"/>
          <w:kern w:val="0"/>
          <w:sz w:val="32"/>
          <w:szCs w:val="32"/>
        </w:rPr>
        <w:t>奥迪牌小轿车一辆</w:t>
      </w:r>
      <w:r w:rsidR="00536D56">
        <w:rPr>
          <w:rFonts w:ascii="仿宋" w:eastAsia="仿宋" w:hAnsi="仿宋" w:cs="E-BZ9-PK74888-Identity-H" w:hint="eastAsia"/>
          <w:kern w:val="0"/>
          <w:sz w:val="32"/>
          <w:szCs w:val="32"/>
        </w:rPr>
        <w:t>，行驶证号码为苏E0K09L。，婚后双方因家庭琐事发生</w:t>
      </w:r>
      <w:r w:rsidR="002230B0">
        <w:rPr>
          <w:rFonts w:ascii="仿宋" w:eastAsia="仿宋" w:hAnsi="仿宋" w:cs="E-BZ9-PK74888-Identity-H" w:hint="eastAsia"/>
          <w:kern w:val="0"/>
          <w:sz w:val="32"/>
          <w:szCs w:val="32"/>
        </w:rPr>
        <w:t>纠纷，</w:t>
      </w:r>
      <w:r w:rsidR="00536D56">
        <w:rPr>
          <w:rFonts w:ascii="仿宋" w:eastAsia="仿宋" w:hAnsi="仿宋" w:cs="E-BZ9-PK74888-Identity-H" w:hint="eastAsia"/>
          <w:kern w:val="0"/>
          <w:sz w:val="32"/>
          <w:szCs w:val="32"/>
        </w:rPr>
        <w:t>原告</w:t>
      </w:r>
      <w:r w:rsidR="002230B0">
        <w:rPr>
          <w:rFonts w:ascii="仿宋" w:eastAsia="仿宋" w:hAnsi="仿宋" w:cs="E-BZ9-PK74888-Identity-H" w:hint="eastAsia"/>
          <w:kern w:val="0"/>
          <w:sz w:val="32"/>
          <w:szCs w:val="32"/>
        </w:rPr>
        <w:t>为此</w:t>
      </w:r>
      <w:r w:rsidR="00536D56">
        <w:rPr>
          <w:rFonts w:ascii="仿宋" w:eastAsia="仿宋" w:hAnsi="仿宋" w:cs="E-BZ9-PK74888-Identity-H" w:hint="eastAsia"/>
          <w:kern w:val="0"/>
          <w:sz w:val="32"/>
          <w:szCs w:val="32"/>
        </w:rPr>
        <w:t>诉至本院</w:t>
      </w:r>
      <w:r w:rsidR="00536D56" w:rsidRPr="00C945D5">
        <w:rPr>
          <w:rFonts w:ascii="仿宋" w:eastAsia="仿宋" w:hAnsi="仿宋" w:cs="H-SS9-PK74820000a48-Identity-H" w:hint="eastAsia"/>
          <w:kern w:val="0"/>
          <w:sz w:val="32"/>
          <w:szCs w:val="32"/>
        </w:rPr>
        <w:t>。</w:t>
      </w:r>
    </w:p>
    <w:p w:rsidR="00536D56" w:rsidRPr="00C945D5" w:rsidRDefault="00536D56" w:rsidP="0015418F">
      <w:pPr>
        <w:autoSpaceDE w:val="0"/>
        <w:autoSpaceDN w:val="0"/>
        <w:adjustRightInd w:val="0"/>
        <w:ind w:firstLineChars="200" w:firstLine="640"/>
        <w:rPr>
          <w:rFonts w:ascii="仿宋" w:eastAsia="仿宋" w:hAnsi="仿宋" w:cs="SSJ-PK74820000a3c-Identity-H"/>
          <w:kern w:val="0"/>
          <w:sz w:val="32"/>
          <w:szCs w:val="32"/>
        </w:rPr>
      </w:pPr>
      <w:r>
        <w:rPr>
          <w:rFonts w:ascii="仿宋" w:eastAsia="仿宋" w:hAnsi="仿宋" w:cs="H-SS9-PK74820000a48-Identity-H" w:hint="eastAsia"/>
          <w:kern w:val="0"/>
          <w:sz w:val="32"/>
          <w:szCs w:val="32"/>
        </w:rPr>
        <w:t>上述事实有原告的陈述、证人证言、结婚证、机动车行驶证等证据，并经庭审举证，核证、认证予以确认。</w:t>
      </w:r>
    </w:p>
    <w:p w:rsidR="00315855" w:rsidRDefault="0015418F" w:rsidP="00315855">
      <w:pPr>
        <w:autoSpaceDE w:val="0"/>
        <w:autoSpaceDN w:val="0"/>
        <w:adjustRightInd w:val="0"/>
        <w:ind w:firstLineChars="200" w:firstLine="640"/>
        <w:rPr>
          <w:rFonts w:ascii="仿宋" w:eastAsia="仿宋" w:hAnsi="仿宋" w:cs="SSJ-PK74820000a3c-Identity-H"/>
          <w:kern w:val="0"/>
          <w:sz w:val="32"/>
          <w:szCs w:val="32"/>
        </w:rPr>
      </w:pPr>
      <w:r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本院认为</w:t>
      </w:r>
      <w:r w:rsidRPr="00C945D5">
        <w:rPr>
          <w:rFonts w:ascii="仿宋" w:eastAsia="仿宋" w:hAnsi="仿宋" w:cs="H-SS9-PK74820000a48-Identity-H" w:hint="eastAsia"/>
          <w:kern w:val="0"/>
          <w:sz w:val="32"/>
          <w:szCs w:val="32"/>
        </w:rPr>
        <w:t>，</w:t>
      </w:r>
      <w:r w:rsidR="00315855">
        <w:rPr>
          <w:rFonts w:ascii="仿宋" w:eastAsia="仿宋" w:hAnsi="仿宋" w:cs="H-SS9-PK74820000a48-Identity-H" w:hint="eastAsia"/>
          <w:kern w:val="0"/>
          <w:sz w:val="32"/>
          <w:szCs w:val="32"/>
        </w:rPr>
        <w:t>原被告夫妻感情确已破裂是判令离婚的构成要件，对于夫妻感情确已破裂的标准，应当按照《中华人民共和国婚姻法》第三十二条第三款 “有下列情形之一，调解无效，应准予离婚：……（四）因感情不和分居满2年的……”</w:t>
      </w:r>
      <w:r w:rsidR="00315855" w:rsidRPr="006D4D9B">
        <w:rPr>
          <w:rFonts w:ascii="仿宋" w:eastAsia="仿宋" w:hAnsi="仿宋" w:cs="H-SS9-PK74820000a48-Identity-H" w:hint="eastAsia"/>
          <w:kern w:val="0"/>
          <w:sz w:val="32"/>
          <w:szCs w:val="32"/>
        </w:rPr>
        <w:t xml:space="preserve"> </w:t>
      </w:r>
      <w:r w:rsidR="00315855">
        <w:rPr>
          <w:rFonts w:ascii="仿宋" w:eastAsia="仿宋" w:hAnsi="仿宋" w:cs="H-SS9-PK74820000a48-Identity-H" w:hint="eastAsia"/>
          <w:kern w:val="0"/>
          <w:sz w:val="32"/>
          <w:szCs w:val="32"/>
        </w:rPr>
        <w:t>规定进行判断，原告</w:t>
      </w:r>
      <w:r w:rsidR="00315855"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蒋红梅</w:t>
      </w:r>
      <w:r w:rsidR="00315855">
        <w:rPr>
          <w:rFonts w:ascii="仿宋" w:eastAsia="仿宋" w:hAnsi="仿宋" w:cs="H-SS9-PK74820000a48-Identity-H" w:hint="eastAsia"/>
          <w:kern w:val="0"/>
          <w:sz w:val="32"/>
          <w:szCs w:val="32"/>
        </w:rPr>
        <w:t>举示的证据不能证明有以上法律列项事实之一，为此，根据《最高人民法院关于适用〈中华人民共和国民事诉讼法〉的解释》第九十条第二款、第九十一条的规定，原告</w:t>
      </w:r>
      <w:r w:rsidR="00315855"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蒋红梅</w:t>
      </w:r>
      <w:r w:rsidR="00315855">
        <w:rPr>
          <w:rFonts w:ascii="仿宋" w:eastAsia="仿宋" w:hAnsi="仿宋" w:cs="SSJ-PK74820000a3c-Identity-H" w:hint="eastAsia"/>
          <w:kern w:val="0"/>
          <w:sz w:val="32"/>
          <w:szCs w:val="32"/>
        </w:rPr>
        <w:t>应承担不利的法律后果，由此，原告</w:t>
      </w:r>
      <w:r w:rsidR="00315855"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蒋红梅</w:t>
      </w:r>
      <w:r w:rsidR="00315855">
        <w:rPr>
          <w:rFonts w:ascii="仿宋" w:eastAsia="仿宋" w:hAnsi="仿宋" w:cs="SSJ-PK74820000a3c-Identity-H" w:hint="eastAsia"/>
          <w:kern w:val="0"/>
          <w:sz w:val="32"/>
          <w:szCs w:val="32"/>
        </w:rPr>
        <w:t>请求判令与被告</w:t>
      </w:r>
      <w:r w:rsidR="00315855">
        <w:rPr>
          <w:rFonts w:ascii="仿宋" w:eastAsia="仿宋" w:hAnsi="仿宋" w:cs="H-SS9-PK74820000a48-Identity-H" w:hint="eastAsia"/>
          <w:kern w:val="0"/>
          <w:sz w:val="32"/>
          <w:szCs w:val="32"/>
        </w:rPr>
        <w:t>胡海</w:t>
      </w:r>
      <w:r w:rsidR="00315855"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锋</w:t>
      </w:r>
      <w:r w:rsidR="00315855">
        <w:rPr>
          <w:rFonts w:ascii="仿宋" w:eastAsia="仿宋" w:hAnsi="仿宋" w:cs="SSJ-PK74820000a3c-Identity-H" w:hint="eastAsia"/>
          <w:kern w:val="0"/>
          <w:sz w:val="32"/>
          <w:szCs w:val="32"/>
        </w:rPr>
        <w:t>离婚的主张，本院不予支持。</w:t>
      </w:r>
      <w:r w:rsidR="00315855">
        <w:rPr>
          <w:rFonts w:ascii="仿宋" w:eastAsia="仿宋" w:hAnsi="仿宋" w:cs="H-SS9-PK74820000a48-Identity-H" w:hint="eastAsia"/>
          <w:kern w:val="0"/>
          <w:sz w:val="32"/>
          <w:szCs w:val="32"/>
        </w:rPr>
        <w:lastRenderedPageBreak/>
        <w:t>原告</w:t>
      </w:r>
      <w:r w:rsidR="002230B0"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蒋红梅</w:t>
      </w:r>
      <w:r w:rsidR="00315855">
        <w:rPr>
          <w:rFonts w:ascii="仿宋" w:eastAsia="仿宋" w:hAnsi="仿宋" w:cs="SSJ-PK74820000a3c-Identity-H" w:hint="eastAsia"/>
          <w:kern w:val="0"/>
          <w:sz w:val="32"/>
          <w:szCs w:val="32"/>
        </w:rPr>
        <w:t>的其余请求，属于附带之诉，主诉不成立，附带之诉依法也不能成立。</w:t>
      </w:r>
    </w:p>
    <w:p w:rsidR="00315855" w:rsidRPr="00B56A9A" w:rsidRDefault="00315855" w:rsidP="0031585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综上所述</w:t>
      </w:r>
      <w:r w:rsidRPr="00C945D5">
        <w:rPr>
          <w:rFonts w:ascii="仿宋" w:eastAsia="仿宋" w:hAnsi="仿宋" w:cs="H-SS9-PK74820000a48-Identity-H" w:hint="eastAsia"/>
          <w:kern w:val="0"/>
          <w:sz w:val="32"/>
          <w:szCs w:val="32"/>
        </w:rPr>
        <w:t>，</w:t>
      </w:r>
      <w:r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依照</w:t>
      </w:r>
      <w:r>
        <w:rPr>
          <w:rFonts w:ascii="仿宋" w:eastAsia="仿宋" w:hAnsi="仿宋" w:cs="H-SS9-PK74820000a48-Identity-H" w:hint="eastAsia"/>
          <w:kern w:val="0"/>
          <w:sz w:val="32"/>
          <w:szCs w:val="32"/>
        </w:rPr>
        <w:t>《中华人民共和国婚姻法》第三十二条第三款、《最高人民法院关于适用〈中华人民共和国民事诉讼法〉的解释》第九十条第二款、第九十一条</w:t>
      </w:r>
      <w:r w:rsidR="002230B0">
        <w:rPr>
          <w:rFonts w:ascii="仿宋" w:eastAsia="仿宋" w:hAnsi="仿宋" w:cs="H-SS9-PK74820000a48-Identity-H" w:hint="eastAsia"/>
          <w:kern w:val="0"/>
          <w:sz w:val="32"/>
          <w:szCs w:val="32"/>
        </w:rPr>
        <w:t>、《中华人民共和国民事诉讼法》第一百四十四条</w:t>
      </w:r>
      <w:r>
        <w:rPr>
          <w:rFonts w:ascii="仿宋" w:eastAsia="仿宋" w:hAnsi="仿宋" w:cs="H-SS9-PK74820000a48-Identity-H" w:hint="eastAsia"/>
          <w:kern w:val="0"/>
          <w:sz w:val="32"/>
          <w:szCs w:val="32"/>
        </w:rPr>
        <w:t>的规定，</w:t>
      </w:r>
      <w:r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判决如下</w:t>
      </w:r>
      <w:r w:rsidRPr="00983FA4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536D56" w:rsidRPr="00315855" w:rsidRDefault="00315855" w:rsidP="00536D56">
      <w:pPr>
        <w:autoSpaceDE w:val="0"/>
        <w:autoSpaceDN w:val="0"/>
        <w:adjustRightInd w:val="0"/>
        <w:ind w:firstLineChars="200" w:firstLine="640"/>
        <w:rPr>
          <w:rFonts w:ascii="仿宋" w:eastAsia="仿宋" w:hAnsi="仿宋" w:cs="H-SS9-PK74820000a48-Identity-H"/>
          <w:kern w:val="0"/>
          <w:sz w:val="32"/>
          <w:szCs w:val="32"/>
        </w:rPr>
      </w:pPr>
      <w:r>
        <w:rPr>
          <w:rFonts w:ascii="仿宋" w:eastAsia="仿宋" w:hAnsi="仿宋" w:cs="H-SS9-PK74820000a48-Identity-H" w:hint="eastAsia"/>
          <w:kern w:val="0"/>
          <w:sz w:val="32"/>
          <w:szCs w:val="32"/>
        </w:rPr>
        <w:t>驳回原告</w:t>
      </w:r>
      <w:r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蒋红梅</w:t>
      </w:r>
      <w:r>
        <w:rPr>
          <w:rFonts w:ascii="仿宋" w:eastAsia="仿宋" w:hAnsi="仿宋" w:cs="E-BZ9-PK74888-Identity-H" w:hint="eastAsia"/>
          <w:kern w:val="0"/>
          <w:sz w:val="32"/>
          <w:szCs w:val="32"/>
        </w:rPr>
        <w:t>的诉讼请求。</w:t>
      </w:r>
    </w:p>
    <w:p w:rsidR="0015418F" w:rsidRPr="00C945D5" w:rsidRDefault="0015418F" w:rsidP="0015418F">
      <w:pPr>
        <w:autoSpaceDE w:val="0"/>
        <w:autoSpaceDN w:val="0"/>
        <w:adjustRightInd w:val="0"/>
        <w:ind w:firstLineChars="200" w:firstLine="640"/>
        <w:rPr>
          <w:rFonts w:ascii="仿宋" w:eastAsia="仿宋" w:hAnsi="仿宋" w:cs="H-SS9-PK74820000a48-Identity-H"/>
          <w:kern w:val="0"/>
          <w:sz w:val="32"/>
          <w:szCs w:val="32"/>
        </w:rPr>
      </w:pPr>
      <w:r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案件受理费</w:t>
      </w:r>
      <w:r w:rsidR="00315855">
        <w:rPr>
          <w:rFonts w:ascii="仿宋" w:eastAsia="仿宋" w:hAnsi="仿宋" w:cs="H-SS9-PK74820000a48-Identity-H" w:hint="eastAsia"/>
          <w:kern w:val="0"/>
          <w:sz w:val="32"/>
          <w:szCs w:val="32"/>
        </w:rPr>
        <w:t>240</w:t>
      </w:r>
      <w:r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元</w:t>
      </w:r>
      <w:r w:rsidRPr="00C945D5">
        <w:rPr>
          <w:rFonts w:ascii="仿宋" w:eastAsia="仿宋" w:hAnsi="仿宋" w:cs="H-SS9-PK74820000a48-Identity-H" w:hint="eastAsia"/>
          <w:kern w:val="0"/>
          <w:sz w:val="32"/>
          <w:szCs w:val="32"/>
        </w:rPr>
        <w:t>，</w:t>
      </w:r>
      <w:r w:rsidR="00315855">
        <w:rPr>
          <w:rFonts w:ascii="仿宋" w:eastAsia="仿宋" w:hAnsi="仿宋" w:cs="H-SS9-PK74820000a48-Identity-H" w:hint="eastAsia"/>
          <w:kern w:val="0"/>
          <w:sz w:val="32"/>
          <w:szCs w:val="32"/>
        </w:rPr>
        <w:t>减半收取120元</w:t>
      </w:r>
      <w:r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由</w:t>
      </w:r>
      <w:r w:rsidR="008A732C">
        <w:rPr>
          <w:rFonts w:ascii="仿宋" w:eastAsia="仿宋" w:hAnsi="仿宋" w:cs="H-SS9-PK74820000a48-Identity-H" w:hint="eastAsia"/>
          <w:kern w:val="0"/>
          <w:sz w:val="32"/>
          <w:szCs w:val="32"/>
        </w:rPr>
        <w:t>原告</w:t>
      </w:r>
      <w:r w:rsidR="008A732C"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蒋红梅</w:t>
      </w:r>
      <w:r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负担</w:t>
      </w:r>
      <w:r w:rsidRPr="00C945D5">
        <w:rPr>
          <w:rFonts w:ascii="仿宋" w:eastAsia="仿宋" w:hAnsi="仿宋" w:cs="H-SS9-PK74820000a48-Identity-H" w:hint="eastAsia"/>
          <w:kern w:val="0"/>
          <w:sz w:val="32"/>
          <w:szCs w:val="32"/>
        </w:rPr>
        <w:t>。</w:t>
      </w:r>
    </w:p>
    <w:p w:rsidR="0015418F" w:rsidRDefault="0015418F" w:rsidP="0015418F">
      <w:pPr>
        <w:autoSpaceDE w:val="0"/>
        <w:autoSpaceDN w:val="0"/>
        <w:adjustRightInd w:val="0"/>
        <w:ind w:firstLineChars="200" w:firstLine="640"/>
        <w:rPr>
          <w:rFonts w:ascii="仿宋" w:eastAsia="仿宋" w:hAnsi="仿宋" w:cs="H-SS9-PK74820000a48-Identity-H" w:hint="eastAsia"/>
          <w:kern w:val="0"/>
          <w:sz w:val="32"/>
          <w:szCs w:val="32"/>
        </w:rPr>
      </w:pPr>
      <w:r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如不服本判决</w:t>
      </w:r>
      <w:r w:rsidRPr="00C945D5">
        <w:rPr>
          <w:rFonts w:ascii="仿宋" w:eastAsia="仿宋" w:hAnsi="仿宋" w:cs="H-SS9-PK74820000a48-Identity-H" w:hint="eastAsia"/>
          <w:kern w:val="0"/>
          <w:sz w:val="32"/>
          <w:szCs w:val="32"/>
        </w:rPr>
        <w:t>，</w:t>
      </w:r>
      <w:r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可以在判决书送达之日起十五日内</w:t>
      </w:r>
      <w:r w:rsidRPr="00C945D5">
        <w:rPr>
          <w:rFonts w:ascii="仿宋" w:eastAsia="仿宋" w:hAnsi="仿宋" w:cs="H-SS9-PK74820000a48-Identity-H" w:hint="eastAsia"/>
          <w:kern w:val="0"/>
          <w:sz w:val="32"/>
          <w:szCs w:val="32"/>
        </w:rPr>
        <w:t>，</w:t>
      </w:r>
      <w:r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向本院递交上诉状</w:t>
      </w:r>
      <w:r w:rsidRPr="00C945D5">
        <w:rPr>
          <w:rFonts w:ascii="仿宋" w:eastAsia="仿宋" w:hAnsi="仿宋" w:cs="H-SS9-PK74820000a48-Identity-H" w:hint="eastAsia"/>
          <w:kern w:val="0"/>
          <w:sz w:val="32"/>
          <w:szCs w:val="32"/>
        </w:rPr>
        <w:t>，</w:t>
      </w:r>
      <w:r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并按对方当事人的人数提出副本</w:t>
      </w:r>
      <w:r w:rsidRPr="00C945D5">
        <w:rPr>
          <w:rFonts w:ascii="仿宋" w:eastAsia="仿宋" w:hAnsi="仿宋" w:cs="H-SS9-PK74820000a48-Identity-H" w:hint="eastAsia"/>
          <w:kern w:val="0"/>
          <w:sz w:val="32"/>
          <w:szCs w:val="32"/>
        </w:rPr>
        <w:t>，</w:t>
      </w:r>
      <w:r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上诉于</w:t>
      </w:r>
      <w:r w:rsidRPr="007B45C2">
        <w:rPr>
          <w:rFonts w:ascii="仿宋" w:eastAsia="仿宋" w:hAnsi="仿宋" w:cs="E-BZ9-PK74888-Identity-H" w:hint="eastAsia"/>
          <w:kern w:val="0"/>
          <w:sz w:val="32"/>
          <w:szCs w:val="32"/>
        </w:rPr>
        <w:t>重庆市第三中级人民法院</w:t>
      </w:r>
      <w:r w:rsidRPr="00C945D5">
        <w:rPr>
          <w:rFonts w:ascii="仿宋" w:eastAsia="仿宋" w:hAnsi="仿宋" w:cs="H-SS9-PK74820000a48-Identity-H" w:hint="eastAsia"/>
          <w:kern w:val="0"/>
          <w:sz w:val="32"/>
          <w:szCs w:val="32"/>
        </w:rPr>
        <w:t>。</w:t>
      </w:r>
    </w:p>
    <w:p w:rsidR="0015418F" w:rsidRDefault="0015418F" w:rsidP="0015418F">
      <w:pPr>
        <w:autoSpaceDE w:val="0"/>
        <w:autoSpaceDN w:val="0"/>
        <w:adjustRightInd w:val="0"/>
        <w:ind w:firstLineChars="200" w:firstLine="640"/>
        <w:rPr>
          <w:rFonts w:ascii="仿宋" w:eastAsia="仿宋" w:hAnsi="仿宋" w:cs="H-SS9-PK74820000a48-Identity-H" w:hint="eastAsia"/>
          <w:kern w:val="0"/>
          <w:sz w:val="32"/>
          <w:szCs w:val="32"/>
        </w:rPr>
      </w:pPr>
    </w:p>
    <w:p w:rsidR="0015418F" w:rsidRPr="00C945D5" w:rsidRDefault="0015418F" w:rsidP="0015418F">
      <w:pPr>
        <w:autoSpaceDE w:val="0"/>
        <w:autoSpaceDN w:val="0"/>
        <w:adjustRightInd w:val="0"/>
        <w:ind w:firstLineChars="200" w:firstLine="640"/>
        <w:rPr>
          <w:rFonts w:ascii="仿宋" w:eastAsia="仿宋" w:hAnsi="仿宋" w:cs="H-SS9-PK74820000a48-Identity-H"/>
          <w:kern w:val="0"/>
          <w:sz w:val="32"/>
          <w:szCs w:val="32"/>
        </w:rPr>
      </w:pPr>
    </w:p>
    <w:p w:rsidR="0015418F" w:rsidRDefault="0015418F" w:rsidP="0015418F">
      <w:pPr>
        <w:autoSpaceDE w:val="0"/>
        <w:autoSpaceDN w:val="0"/>
        <w:adjustRightInd w:val="0"/>
        <w:ind w:rightChars="200" w:right="420"/>
        <w:jc w:val="right"/>
        <w:rPr>
          <w:rFonts w:ascii="仿宋" w:eastAsia="仿宋" w:hAnsi="仿宋" w:cs="SSJ-PK74820000a3c-Identity-H" w:hint="eastAsia"/>
          <w:kern w:val="0"/>
          <w:sz w:val="32"/>
          <w:szCs w:val="32"/>
        </w:rPr>
      </w:pPr>
      <w:r w:rsidRPr="00F07335">
        <w:rPr>
          <w:rFonts w:ascii="仿宋" w:eastAsia="仿宋" w:hAnsi="仿宋" w:cs="SSJ-PK74820000a3c-Identity-H" w:hint="eastAsia"/>
          <w:kern w:val="0"/>
          <w:sz w:val="32"/>
          <w:szCs w:val="32"/>
        </w:rPr>
        <w:t>审  判  员  余孝安</w:t>
      </w:r>
    </w:p>
    <w:p w:rsidR="0015418F" w:rsidRDefault="0015418F" w:rsidP="0015418F">
      <w:pPr>
        <w:autoSpaceDE w:val="0"/>
        <w:autoSpaceDN w:val="0"/>
        <w:adjustRightInd w:val="0"/>
        <w:ind w:rightChars="200" w:right="420"/>
        <w:jc w:val="right"/>
        <w:rPr>
          <w:rFonts w:ascii="仿宋" w:eastAsia="仿宋" w:hAnsi="仿宋" w:cs="SSJ-PK74820000a3c-Identity-H" w:hint="eastAsia"/>
          <w:kern w:val="0"/>
          <w:sz w:val="32"/>
          <w:szCs w:val="32"/>
        </w:rPr>
      </w:pPr>
    </w:p>
    <w:p w:rsidR="0015418F" w:rsidRDefault="0015418F" w:rsidP="0015418F">
      <w:pPr>
        <w:autoSpaceDE w:val="0"/>
        <w:autoSpaceDN w:val="0"/>
        <w:adjustRightInd w:val="0"/>
        <w:ind w:rightChars="200" w:right="420"/>
        <w:jc w:val="right"/>
        <w:rPr>
          <w:rFonts w:ascii="仿宋" w:eastAsia="仿宋" w:hAnsi="仿宋" w:cs="SSJ-PK74820000a3c-Identity-H" w:hint="eastAsia"/>
          <w:kern w:val="0"/>
          <w:sz w:val="32"/>
          <w:szCs w:val="32"/>
        </w:rPr>
      </w:pPr>
    </w:p>
    <w:p w:rsidR="0015418F" w:rsidRPr="00C945D5" w:rsidRDefault="0015418F" w:rsidP="0015418F">
      <w:pPr>
        <w:autoSpaceDE w:val="0"/>
        <w:autoSpaceDN w:val="0"/>
        <w:adjustRightInd w:val="0"/>
        <w:ind w:rightChars="200" w:right="420"/>
        <w:jc w:val="right"/>
        <w:rPr>
          <w:rFonts w:ascii="仿宋" w:eastAsia="仿宋" w:hAnsi="仿宋" w:cs="E-BZ9-PK74888-Identity-H" w:hint="eastAsia"/>
          <w:kern w:val="0"/>
          <w:sz w:val="32"/>
          <w:szCs w:val="32"/>
        </w:rPr>
      </w:pPr>
    </w:p>
    <w:p w:rsidR="0015418F" w:rsidRDefault="0015418F" w:rsidP="0015418F">
      <w:pPr>
        <w:autoSpaceDE w:val="0"/>
        <w:autoSpaceDN w:val="0"/>
        <w:adjustRightInd w:val="0"/>
        <w:ind w:rightChars="200" w:right="420"/>
        <w:jc w:val="right"/>
        <w:rPr>
          <w:rFonts w:ascii="仿宋" w:eastAsia="仿宋" w:hAnsi="仿宋" w:hint="eastAsia"/>
          <w:sz w:val="32"/>
          <w:szCs w:val="32"/>
        </w:rPr>
      </w:pPr>
      <w:r w:rsidRPr="00F07335">
        <w:rPr>
          <w:rFonts w:ascii="仿宋" w:eastAsia="仿宋" w:hAnsi="仿宋" w:hint="eastAsia"/>
          <w:sz w:val="32"/>
          <w:szCs w:val="32"/>
        </w:rPr>
        <w:t>二〇一八年十月十一日</w:t>
      </w:r>
    </w:p>
    <w:p w:rsidR="00826E3B" w:rsidRPr="0015418F" w:rsidRDefault="00826E3B"/>
    <w:sectPr w:rsidR="00826E3B" w:rsidRPr="001541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6E3B" w:rsidRDefault="00826E3B" w:rsidP="0015418F">
      <w:r>
        <w:separator/>
      </w:r>
    </w:p>
  </w:endnote>
  <w:endnote w:type="continuationSeparator" w:id="1">
    <w:p w:rsidR="00826E3B" w:rsidRDefault="00826E3B" w:rsidP="001541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E-BZ9-PK74888-Identity-H">
    <w:altName w:val="方正兰亭超细黑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SSJ-PK74820000a3c-Identity-H">
    <w:altName w:val="宋体"/>
    <w:charset w:val="86"/>
    <w:family w:val="auto"/>
    <w:pitch w:val="default"/>
    <w:sig w:usb0="00000001" w:usb1="080E0000" w:usb2="00000010" w:usb3="00000000" w:csb0="00040000" w:csb1="00000000"/>
  </w:font>
  <w:font w:name="H-SS9-PK74820000a48-Identity-H">
    <w:altName w:val="方正兰亭超细黑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6E3B" w:rsidRDefault="00826E3B" w:rsidP="0015418F">
      <w:r>
        <w:separator/>
      </w:r>
    </w:p>
  </w:footnote>
  <w:footnote w:type="continuationSeparator" w:id="1">
    <w:p w:rsidR="00826E3B" w:rsidRDefault="00826E3B" w:rsidP="001541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418F"/>
    <w:rsid w:val="0015418F"/>
    <w:rsid w:val="002230B0"/>
    <w:rsid w:val="002A4812"/>
    <w:rsid w:val="00315855"/>
    <w:rsid w:val="00536D56"/>
    <w:rsid w:val="007736BC"/>
    <w:rsid w:val="00826E3B"/>
    <w:rsid w:val="008A732C"/>
    <w:rsid w:val="00ED1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18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541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5418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5418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5418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186</Words>
  <Characters>1062</Characters>
  <Application>Microsoft Office Word</Application>
  <DocSecurity>0</DocSecurity>
  <Lines>8</Lines>
  <Paragraphs>2</Paragraphs>
  <ScaleCrop>false</ScaleCrop>
  <Company>微软中国</Company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余孝安</dc:creator>
  <cp:keywords/>
  <dc:description/>
  <cp:lastModifiedBy>余孝安</cp:lastModifiedBy>
  <cp:revision>5</cp:revision>
  <dcterms:created xsi:type="dcterms:W3CDTF">2018-10-11T06:56:00Z</dcterms:created>
  <dcterms:modified xsi:type="dcterms:W3CDTF">2018-10-11T07:46:00Z</dcterms:modified>
</cp:coreProperties>
</file>