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民事</w:t>
      </w:r>
      <w:r>
        <w:rPr>
          <w:rFonts w:ascii="方正小标宋简体" w:hAnsi="E-BZ9-PK74888-Identity-H" w:eastAsia="方正小标宋简体"/>
          <w:spacing w:val="80"/>
          <w:sz w:val="44"/>
          <w:szCs w:val="44"/>
        </w:rPr>
        <w:t>判决</w:t>
      </w:r>
      <w:r>
        <w:rPr>
          <w:rFonts w:hint="eastAsia" w:ascii="方正小标宋简体" w:hAnsi="E-BZ9-PK74888-Identity-H" w:eastAsia="方正小标宋简体"/>
          <w:spacing w:val="80"/>
          <w:sz w:val="44"/>
          <w:szCs w:val="44"/>
        </w:rPr>
        <w:t>书</w:t>
      </w:r>
    </w:p>
    <w:p>
      <w:pPr>
        <w:jc w:val="left"/>
        <w:rPr>
          <w:rFonts w:ascii="仿宋" w:hAnsi="仿宋" w:eastAsia="仿宋"/>
          <w:sz w:val="32"/>
          <w:szCs w:val="32"/>
        </w:rPr>
      </w:pPr>
    </w:p>
    <w:p>
      <w:pPr>
        <w:ind w:right="420" w:rightChars="200"/>
        <w:jc w:val="right"/>
        <w:rPr>
          <w:rFonts w:hint="eastAsia" w:ascii="仿宋" w:hAnsi="仿宋" w:eastAsia="仿宋"/>
          <w:sz w:val="32"/>
          <w:szCs w:val="32"/>
        </w:rPr>
      </w:pPr>
      <w:r>
        <w:rPr>
          <w:rFonts w:hint="eastAsia" w:ascii="仿宋" w:hAnsi="仿宋" w:eastAsia="仿宋"/>
          <w:sz w:val="32"/>
          <w:szCs w:val="32"/>
        </w:rPr>
        <w:t>(2018)渝0230民初4816号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原告:任泽东,男,1993年1月1日出生,汉族,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重庆市丰都县三合街道龙河路32号1单元3-1,</w:t>
      </w:r>
      <w:r>
        <w:rPr>
          <w:rFonts w:hint="eastAsia" w:ascii="仿宋" w:hAnsi="仿宋" w:eastAsia="仿宋" w:cs="SSJ-PK74820000a3c-Identity-H"/>
          <w:kern w:val="0"/>
          <w:sz w:val="32"/>
          <w:szCs w:val="32"/>
          <w:lang w:eastAsia="zh-CN"/>
        </w:rPr>
        <w:t>公民</w:t>
      </w:r>
      <w:r>
        <w:rPr>
          <w:rFonts w:hint="eastAsia" w:ascii="仿宋" w:hAnsi="仿宋" w:eastAsia="仿宋" w:cs="SSJ-PK74820000a3c-Identity-H"/>
          <w:kern w:val="0"/>
          <w:sz w:val="32"/>
          <w:szCs w:val="32"/>
        </w:rPr>
        <w:t>身份</w:t>
      </w:r>
      <w:r>
        <w:rPr>
          <w:rFonts w:hint="eastAsia" w:ascii="仿宋" w:hAnsi="仿宋" w:eastAsia="仿宋" w:cs="SSJ-PK74820000a3c-Identity-H"/>
          <w:kern w:val="0"/>
          <w:sz w:val="32"/>
          <w:szCs w:val="32"/>
          <w:lang w:eastAsia="zh-CN"/>
        </w:rPr>
        <w:t>号码</w:t>
      </w:r>
      <w:r>
        <w:rPr>
          <w:rFonts w:hint="eastAsia" w:ascii="仿宋" w:hAnsi="仿宋" w:eastAsia="仿宋" w:cs="SSJ-PK74820000a3c-Identity-H"/>
          <w:kern w:val="0"/>
          <w:sz w:val="32"/>
          <w:szCs w:val="32"/>
        </w:rPr>
        <w:t>500230199301010017。</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委托诉讼代理人：隆永国，重庆市丰都县三合法律服务所法律工作者。</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lang w:val="en-US" w:eastAsia="zh-CN"/>
        </w:rPr>
        <w:t xml:space="preserve">    </w:t>
      </w:r>
      <w:r>
        <w:rPr>
          <w:rFonts w:hint="eastAsia" w:ascii="仿宋" w:hAnsi="仿宋" w:eastAsia="仿宋" w:cs="SSJ-PK74820000a3c-Identity-H"/>
          <w:kern w:val="0"/>
          <w:sz w:val="32"/>
          <w:szCs w:val="32"/>
        </w:rPr>
        <w:t>被告:徐春杰,男,1971年2月3日出生,汉族,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丰都县三合街道城东所七段南中路七支路12号2-1,</w:t>
      </w:r>
      <w:r>
        <w:rPr>
          <w:rFonts w:hint="eastAsia" w:ascii="仿宋" w:hAnsi="仿宋" w:eastAsia="仿宋" w:cs="SSJ-PK74820000a3c-Identity-H"/>
          <w:kern w:val="0"/>
          <w:sz w:val="32"/>
          <w:szCs w:val="32"/>
          <w:lang w:eastAsia="zh-CN"/>
        </w:rPr>
        <w:t>公民</w:t>
      </w:r>
      <w:r>
        <w:rPr>
          <w:rFonts w:hint="eastAsia" w:ascii="仿宋" w:hAnsi="仿宋" w:eastAsia="仿宋" w:cs="SSJ-PK74820000a3c-Identity-H"/>
          <w:kern w:val="0"/>
          <w:sz w:val="32"/>
          <w:szCs w:val="32"/>
        </w:rPr>
        <w:t>身份</w:t>
      </w:r>
      <w:r>
        <w:rPr>
          <w:rFonts w:hint="eastAsia" w:ascii="仿宋" w:hAnsi="仿宋" w:eastAsia="仿宋" w:cs="SSJ-PK74820000a3c-Identity-H"/>
          <w:kern w:val="0"/>
          <w:sz w:val="32"/>
          <w:szCs w:val="32"/>
          <w:lang w:eastAsia="zh-CN"/>
        </w:rPr>
        <w:t>号码</w:t>
      </w:r>
      <w:r>
        <w:rPr>
          <w:rFonts w:hint="eastAsia" w:ascii="仿宋" w:hAnsi="仿宋" w:eastAsia="仿宋" w:cs="SSJ-PK74820000a3c-Identity-H"/>
          <w:kern w:val="0"/>
          <w:sz w:val="32"/>
          <w:szCs w:val="32"/>
        </w:rPr>
        <w:t>512324197102036073。</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任泽东</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徐春杰</w:t>
      </w:r>
      <w:r>
        <w:rPr>
          <w:rFonts w:hint="eastAsia" w:ascii="仿宋" w:hAnsi="仿宋" w:eastAsia="仿宋" w:cs="E-BZ9-PK74888-Identity-H"/>
          <w:kern w:val="0"/>
          <w:sz w:val="32"/>
          <w:szCs w:val="32"/>
          <w:lang w:eastAsia="zh-CN"/>
        </w:rPr>
        <w:t>装饰装修</w:t>
      </w:r>
      <w:r>
        <w:rPr>
          <w:rFonts w:hint="eastAsia" w:ascii="仿宋" w:hAnsi="仿宋" w:eastAsia="仿宋" w:cs="H-SS9-PK74820000a48-Identity-H"/>
          <w:kern w:val="0"/>
          <w:sz w:val="32"/>
          <w:szCs w:val="32"/>
        </w:rPr>
        <w:t>合同纠纷</w:t>
      </w:r>
      <w:r>
        <w:rPr>
          <w:rFonts w:hint="eastAsia" w:ascii="仿宋" w:hAnsi="仿宋" w:eastAsia="仿宋" w:cs="SSJ-PK74820000a3c-Identity-H"/>
          <w:kern w:val="0"/>
          <w:sz w:val="32"/>
          <w:szCs w:val="32"/>
        </w:rPr>
        <w:t>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2018年9月5日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依法适用简易程序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任泽东</w:t>
      </w:r>
      <w:r>
        <w:rPr>
          <w:rFonts w:hint="eastAsia" w:ascii="仿宋" w:hAnsi="仿宋" w:eastAsia="仿宋" w:cs="E-BZ9-PK74888-Identity-H"/>
          <w:kern w:val="0"/>
          <w:sz w:val="32"/>
          <w:szCs w:val="32"/>
          <w:lang w:eastAsia="zh-CN"/>
        </w:rPr>
        <w:t>及其委托诉讼代理人</w:t>
      </w:r>
      <w:r>
        <w:rPr>
          <w:rFonts w:hint="eastAsia" w:ascii="仿宋" w:hAnsi="仿宋" w:eastAsia="仿宋" w:cs="SSJ-PK74820000a3c-Identity-H"/>
          <w:kern w:val="0"/>
          <w:sz w:val="32"/>
          <w:szCs w:val="32"/>
          <w:lang w:eastAsia="zh-CN"/>
        </w:rPr>
        <w:t>隆永国</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徐春杰</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SSJ-PK74820000a3c-Identity-H"/>
          <w:kern w:val="0"/>
          <w:sz w:val="32"/>
          <w:szCs w:val="32"/>
          <w:lang w:eastAsia="zh-CN"/>
        </w:rPr>
        <w:t>原告</w:t>
      </w:r>
      <w:r>
        <w:rPr>
          <w:rFonts w:hint="eastAsia" w:ascii="仿宋" w:hAnsi="仿宋" w:eastAsia="仿宋" w:cs="E-BZ9-PK74888-Identity-H"/>
          <w:kern w:val="0"/>
          <w:sz w:val="32"/>
          <w:szCs w:val="32"/>
        </w:rPr>
        <w:t>任泽东</w:t>
      </w:r>
      <w:r>
        <w:rPr>
          <w:rFonts w:hint="eastAsia" w:ascii="仿宋" w:hAnsi="仿宋" w:eastAsia="仿宋" w:cs="SSJ-PK74820000a3c-Identity-H"/>
          <w:kern w:val="0"/>
          <w:sz w:val="32"/>
          <w:szCs w:val="32"/>
        </w:rPr>
        <w:t>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撤销</w:t>
      </w:r>
      <w:r>
        <w:rPr>
          <w:rFonts w:hint="eastAsia" w:ascii="仿宋" w:hAnsi="仿宋" w:eastAsia="仿宋" w:cs="H-SS9-PK74820000a48-Identity-H"/>
          <w:kern w:val="0"/>
          <w:sz w:val="32"/>
          <w:szCs w:val="32"/>
          <w:lang w:val="en-US" w:eastAsia="zh-CN"/>
        </w:rPr>
        <w:t>2018年2月12日原被告签订的合同，诉讼费由被告承担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原告挂靠重庆乾和建筑工程有限公司与中国人寿保险股份有限公司丰都县支公司签订装饰装修合同，实为原告垫资工程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2017年10月14日至15日期间，原告支付被告65000元劳务费，其中5000元用于材料费，后在施工工程中，原告发现虚假报账，双方发生纠纷，在劳务工程未完成的2018年2月12日，被告强行原告在打印好的合同上签字，内容为:“甲方审核通过工程款落实付清及人工工资余款157800元</w:t>
      </w:r>
      <w:r>
        <w:rPr>
          <w:rFonts w:hint="default" w:ascii="仿宋" w:hAnsi="仿宋" w:eastAsia="仿宋" w:cs="H-SS9-PK74820000a48-Identity-H"/>
          <w:kern w:val="0"/>
          <w:sz w:val="32"/>
          <w:szCs w:val="32"/>
          <w:lang w:val="en-US" w:eastAsia="zh-CN"/>
        </w:rPr>
        <w:t>”</w:t>
      </w:r>
      <w:r>
        <w:rPr>
          <w:rFonts w:hint="eastAsia" w:ascii="仿宋" w:hAnsi="仿宋" w:eastAsia="仿宋" w:cs="H-SS9-PK74820000a48-Identity-H"/>
          <w:kern w:val="0"/>
          <w:sz w:val="32"/>
          <w:szCs w:val="32"/>
          <w:lang w:val="en-US" w:eastAsia="zh-CN"/>
        </w:rPr>
        <w:t>，在被告的胁迫下原告签了字，原告立即报警，警察认为系民事纠纷未处理。为此向法院起诉，请求法院支持原告的诉讼请求。</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SSJ-PK74820000a3c-Identity-H"/>
          <w:kern w:val="0"/>
          <w:sz w:val="32"/>
          <w:szCs w:val="32"/>
        </w:rPr>
        <w:t>徐春杰辩称</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原告诉称的内容不实，材料款</w:t>
      </w:r>
      <w:r>
        <w:rPr>
          <w:rFonts w:hint="eastAsia" w:ascii="仿宋" w:hAnsi="仿宋" w:eastAsia="仿宋" w:cs="H-SS9-PK74820000a48-Identity-H"/>
          <w:kern w:val="0"/>
          <w:sz w:val="32"/>
          <w:szCs w:val="32"/>
          <w:lang w:val="en-US" w:eastAsia="zh-CN"/>
        </w:rPr>
        <w:t>5000元是讲好的，后来原告又不承认，约定的工程部分做完了，快过年了被告仍然不予支付余款，工人堵住原告要工资，</w:t>
      </w:r>
      <w:r>
        <w:rPr>
          <w:rFonts w:hint="eastAsia" w:ascii="仿宋" w:hAnsi="仿宋" w:eastAsia="仿宋" w:cs="H-SS9-PK74820000a48-Identity-H"/>
          <w:kern w:val="0"/>
          <w:sz w:val="32"/>
          <w:szCs w:val="32"/>
          <w:lang w:eastAsia="zh-CN"/>
        </w:rPr>
        <w:t>中国人寿保险股份有限公司丰都县支公司出面协调也未处理好，为此原告不存在胁迫问题，请求驳回原告的诉讼请求</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SSJ-PK74820000a3c-Identity-H"/>
          <w:kern w:val="0"/>
          <w:sz w:val="32"/>
          <w:szCs w:val="32"/>
        </w:rPr>
        <w:t>本院经审理认定事实如下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2017年9月13日，重庆市乾和建筑工程有限公司（以下简称乾和公司）与任泽东签订装饰装修合同，合同约定的主要内容为，1.工程名称为中国人寿保险有限公司丰都县支公司外墙改造工程；2.工程价款608072.23元。2017年9月19日，中国人寿保险有限公司丰都县支公司（以下简称人寿公司）与乾和公司签订建筑装饰工程施工合同，约定的主要内容为，1.按照人寿公司装饰施工图纸内容施工；2.承包方式包工包料；3.工程价款608072.23元；4.工期2017年9月19日至2017年10月28日</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后，</w:t>
      </w:r>
      <w:r>
        <w:rPr>
          <w:rFonts w:hint="eastAsia" w:ascii="仿宋" w:hAnsi="仿宋" w:eastAsia="仿宋" w:cs="H-SS9-PK74820000a48-Identity-H"/>
          <w:kern w:val="0"/>
          <w:sz w:val="32"/>
          <w:szCs w:val="32"/>
          <w:lang w:val="en-US" w:eastAsia="zh-CN"/>
        </w:rPr>
        <w:t>任泽东与</w:t>
      </w:r>
      <w:r>
        <w:rPr>
          <w:rFonts w:hint="eastAsia" w:ascii="仿宋" w:hAnsi="仿宋" w:eastAsia="仿宋" w:cs="SSJ-PK74820000a3c-Identity-H"/>
          <w:kern w:val="0"/>
          <w:sz w:val="32"/>
          <w:szCs w:val="32"/>
        </w:rPr>
        <w:t>徐春杰</w:t>
      </w:r>
      <w:r>
        <w:rPr>
          <w:rFonts w:hint="eastAsia" w:ascii="仿宋" w:hAnsi="仿宋" w:eastAsia="仿宋" w:cs="SSJ-PK74820000a3c-Identity-H"/>
          <w:kern w:val="0"/>
          <w:sz w:val="32"/>
          <w:szCs w:val="32"/>
          <w:lang w:eastAsia="zh-CN"/>
        </w:rPr>
        <w:t>口头约定，空调架子安装、铺大理石、窗户修补的部分劳务由</w:t>
      </w:r>
      <w:r>
        <w:rPr>
          <w:rFonts w:hint="eastAsia" w:ascii="仿宋" w:hAnsi="仿宋" w:eastAsia="仿宋" w:cs="SSJ-PK74820000a3c-Identity-H"/>
          <w:kern w:val="0"/>
          <w:sz w:val="32"/>
          <w:szCs w:val="32"/>
        </w:rPr>
        <w:t>徐春杰</w:t>
      </w:r>
      <w:r>
        <w:rPr>
          <w:rFonts w:hint="eastAsia" w:ascii="仿宋" w:hAnsi="仿宋" w:eastAsia="仿宋" w:cs="SSJ-PK74820000a3c-Identity-H"/>
          <w:kern w:val="0"/>
          <w:sz w:val="32"/>
          <w:szCs w:val="32"/>
          <w:lang w:eastAsia="zh-CN"/>
        </w:rPr>
        <w:t>组织施工，后</w:t>
      </w:r>
      <w:r>
        <w:rPr>
          <w:rFonts w:hint="eastAsia" w:ascii="仿宋" w:hAnsi="仿宋" w:eastAsia="仿宋" w:cs="SSJ-PK74820000a3c-Identity-H"/>
          <w:kern w:val="0"/>
          <w:sz w:val="32"/>
          <w:szCs w:val="32"/>
        </w:rPr>
        <w:t>徐春杰</w:t>
      </w:r>
      <w:r>
        <w:rPr>
          <w:rFonts w:hint="eastAsia" w:ascii="仿宋" w:hAnsi="仿宋" w:eastAsia="仿宋" w:cs="SSJ-PK74820000a3c-Identity-H"/>
          <w:kern w:val="0"/>
          <w:sz w:val="32"/>
          <w:szCs w:val="32"/>
          <w:lang w:eastAsia="zh-CN"/>
        </w:rPr>
        <w:t>邀约他人完成该部分劳务工程</w:t>
      </w:r>
      <w:r>
        <w:rPr>
          <w:rFonts w:hint="eastAsia" w:ascii="仿宋" w:hAnsi="仿宋" w:eastAsia="仿宋" w:cs="SSJ-PK74820000a3c-Identity-H"/>
          <w:kern w:val="0"/>
          <w:sz w:val="32"/>
          <w:szCs w:val="32"/>
          <w:lang w:val="en-US" w:eastAsia="zh-CN"/>
        </w:rPr>
        <w:t>,</w:t>
      </w:r>
      <w:r>
        <w:rPr>
          <w:rFonts w:hint="eastAsia" w:ascii="仿宋" w:hAnsi="仿宋" w:eastAsia="仿宋" w:cs="H-SS9-PK74820000a48-Identity-H"/>
          <w:kern w:val="0"/>
          <w:sz w:val="32"/>
          <w:szCs w:val="32"/>
          <w:lang w:val="en-US" w:eastAsia="zh-CN"/>
        </w:rPr>
        <w:t>任泽东于2017年10月14日至15日期间支付</w:t>
      </w:r>
      <w:r>
        <w:rPr>
          <w:rFonts w:hint="eastAsia" w:ascii="仿宋" w:hAnsi="仿宋" w:eastAsia="仿宋" w:cs="SSJ-PK74820000a3c-Identity-H"/>
          <w:kern w:val="0"/>
          <w:sz w:val="32"/>
          <w:szCs w:val="32"/>
        </w:rPr>
        <w:t>徐春杰</w:t>
      </w:r>
      <w:r>
        <w:rPr>
          <w:rFonts w:hint="eastAsia" w:ascii="仿宋" w:hAnsi="仿宋" w:eastAsia="仿宋" w:cs="SSJ-PK74820000a3c-Identity-H"/>
          <w:kern w:val="0"/>
          <w:sz w:val="32"/>
          <w:szCs w:val="32"/>
          <w:lang w:eastAsia="zh-CN"/>
        </w:rPr>
        <w:t>劳务费</w:t>
      </w:r>
      <w:r>
        <w:rPr>
          <w:rFonts w:hint="eastAsia" w:ascii="仿宋" w:hAnsi="仿宋" w:eastAsia="仿宋" w:cs="SSJ-PK74820000a3c-Identity-H"/>
          <w:kern w:val="0"/>
          <w:sz w:val="32"/>
          <w:szCs w:val="32"/>
          <w:lang w:val="en-US" w:eastAsia="zh-CN"/>
        </w:rPr>
        <w:t>65000元。</w:t>
      </w:r>
      <w:r>
        <w:rPr>
          <w:rFonts w:hint="eastAsia" w:ascii="仿宋" w:hAnsi="仿宋" w:eastAsia="仿宋" w:cs="H-SS9-PK74820000a48-Identity-H"/>
          <w:kern w:val="0"/>
          <w:sz w:val="32"/>
          <w:szCs w:val="32"/>
          <w:lang w:val="en-US" w:eastAsia="zh-CN"/>
        </w:rPr>
        <w:t>任泽东将整个装饰装修工程施工完成后，交付了人寿公司使用。后，由于任泽东与</w:t>
      </w:r>
      <w:r>
        <w:rPr>
          <w:rFonts w:hint="eastAsia" w:ascii="仿宋" w:hAnsi="仿宋" w:eastAsia="仿宋" w:cs="SSJ-PK74820000a3c-Identity-H"/>
          <w:kern w:val="0"/>
          <w:sz w:val="32"/>
          <w:szCs w:val="32"/>
        </w:rPr>
        <w:t>徐春杰</w:t>
      </w:r>
      <w:r>
        <w:rPr>
          <w:rFonts w:hint="eastAsia" w:ascii="仿宋" w:hAnsi="仿宋" w:eastAsia="仿宋" w:cs="SSJ-PK74820000a3c-Identity-H"/>
          <w:kern w:val="0"/>
          <w:sz w:val="32"/>
          <w:szCs w:val="32"/>
          <w:lang w:eastAsia="zh-CN"/>
        </w:rPr>
        <w:t>因费用结算问题发生纠纷，</w:t>
      </w:r>
      <w:r>
        <w:rPr>
          <w:rFonts w:hint="eastAsia" w:ascii="仿宋" w:hAnsi="仿宋" w:eastAsia="仿宋" w:cs="SSJ-PK74820000a3c-Identity-H"/>
          <w:kern w:val="0"/>
          <w:sz w:val="32"/>
          <w:szCs w:val="32"/>
          <w:lang w:val="en-US" w:eastAsia="zh-CN"/>
        </w:rPr>
        <w:t>2018年2月12日，</w:t>
      </w:r>
      <w:r>
        <w:rPr>
          <w:rFonts w:hint="eastAsia" w:ascii="仿宋" w:hAnsi="仿宋" w:eastAsia="仿宋" w:cs="SSJ-PK74820000a3c-Identity-H"/>
          <w:kern w:val="0"/>
          <w:sz w:val="32"/>
          <w:szCs w:val="32"/>
        </w:rPr>
        <w:t>徐春杰</w:t>
      </w:r>
      <w:r>
        <w:rPr>
          <w:rFonts w:hint="eastAsia" w:ascii="仿宋" w:hAnsi="仿宋" w:eastAsia="仿宋" w:cs="SSJ-PK74820000a3c-Identity-H"/>
          <w:kern w:val="0"/>
          <w:sz w:val="32"/>
          <w:szCs w:val="32"/>
          <w:lang w:eastAsia="zh-CN"/>
        </w:rPr>
        <w:t>与做工工人向</w:t>
      </w:r>
      <w:r>
        <w:rPr>
          <w:rFonts w:hint="eastAsia" w:ascii="仿宋" w:hAnsi="仿宋" w:eastAsia="仿宋" w:cs="H-SS9-PK74820000a48-Identity-H"/>
          <w:kern w:val="0"/>
          <w:sz w:val="32"/>
          <w:szCs w:val="32"/>
          <w:lang w:val="en-US" w:eastAsia="zh-CN"/>
        </w:rPr>
        <w:t>任泽东追索欠款，在人寿公司将任泽东围堵，任泽东向丰都县公安局报警，民警到达现场，进行了调解，双方愿意协商解决拖欠的工资问题，后双方在“承包合同”下签字，“承包合同”的内容为“甲方审核通过后工程款落实付清乙方工程款及人工工资余款157800元，之后二年维修由乙方负责。地点：丰都县中国人寿。甲方：任泽东（签名奈印） 乙方：徐春杰(签名奈印)。2018年2月12日。”。</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上述事实有原被告的陈述，银行转账记录、施工合同、报案记录等证据，并经过庭审举证、质证、认证予以确认。</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原被告争论的焦点是：原被告双方在</w:t>
      </w:r>
      <w:r>
        <w:rPr>
          <w:rFonts w:hint="eastAsia" w:ascii="仿宋" w:hAnsi="仿宋" w:eastAsia="仿宋" w:cs="H-SS9-PK74820000a48-Identity-H"/>
          <w:kern w:val="0"/>
          <w:sz w:val="32"/>
          <w:szCs w:val="32"/>
          <w:lang w:val="en-US" w:eastAsia="zh-CN"/>
        </w:rPr>
        <w:t>2018年2月12日签订的结算协议是否是在胁迫下做出，是否依法可撤销的问题</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按照《中华人民共和国合同法》第五十四第二款“一方以欺诈、胁迫的手段在违背真实意思的情况下订立的合同，受损害方有权请求人民法院或者仲裁机构变更或者撤销。”，因此胁迫下签订的合同受到损害的一方可申请撤销。原告主张</w:t>
      </w:r>
      <w:r>
        <w:rPr>
          <w:rFonts w:hint="eastAsia" w:ascii="仿宋" w:hAnsi="仿宋" w:eastAsia="仿宋" w:cs="H-SS9-PK74820000a48-Identity-H"/>
          <w:kern w:val="0"/>
          <w:sz w:val="32"/>
          <w:szCs w:val="32"/>
          <w:lang w:val="en-US" w:eastAsia="zh-CN"/>
        </w:rPr>
        <w:t>2018年2月12日签订的结算协议是在胁迫情况下签订的，是否属于胁迫，应当依照胁迫这个概念的内涵与外延进行判断，胁迫是将来要发生或以直接施加损害相威胁，使对方产生恐惧并因此而从事的行为。损害是指涉及生命、身体、财产、名誉、自由、健康等方面的损害，胁迫包括实施暴力或者散布谣言、毁人荣誉、毁人房屋等行为。结合本案确定的事实看，被告已经完成约定的劳务工程部分并交付使用，依法原告应当支付劳务费，原告虽然支付了部分劳务费，但仍存余款未支付，被告为此请求原告支付，在请求支付时，虽有围堵原告的过激行为，但该行为发生在人寿公司的办公场所，进出人员较多，因此原告心里上不存在孤立无援而生</w:t>
      </w:r>
      <w:bookmarkStart w:id="0" w:name="_GoBack"/>
      <w:bookmarkEnd w:id="0"/>
      <w:r>
        <w:rPr>
          <w:rFonts w:hint="eastAsia" w:ascii="仿宋" w:hAnsi="仿宋" w:eastAsia="仿宋" w:cs="H-SS9-PK74820000a48-Identity-H"/>
          <w:kern w:val="0"/>
          <w:sz w:val="32"/>
          <w:szCs w:val="32"/>
          <w:lang w:val="en-US" w:eastAsia="zh-CN"/>
        </w:rPr>
        <w:t>恐惧的问题，同时原告也没有举示证据证明，被告有暴力或者散布谣言、毁人荣誉、毁人房屋等胁迫行为或者即将有这些胁迫行为，为此依照《最高人民法院关于适用</w:t>
      </w:r>
      <w:r>
        <w:rPr>
          <w:rFonts w:hint="eastAsia" w:ascii="微软雅黑" w:hAnsi="微软雅黑" w:eastAsia="微软雅黑" w:cs="微软雅黑"/>
          <w:kern w:val="0"/>
          <w:sz w:val="32"/>
          <w:szCs w:val="32"/>
          <w:lang w:val="en-US" w:eastAsia="zh-CN"/>
        </w:rPr>
        <w:t>〈中华人民共和国民事诉讼法〉的解释</w:t>
      </w:r>
      <w:r>
        <w:rPr>
          <w:rFonts w:hint="eastAsia" w:ascii="仿宋" w:hAnsi="仿宋" w:eastAsia="仿宋" w:cs="H-SS9-PK74820000a48-Identity-H"/>
          <w:kern w:val="0"/>
          <w:sz w:val="32"/>
          <w:szCs w:val="32"/>
          <w:lang w:val="en-US" w:eastAsia="zh-CN"/>
        </w:rPr>
        <w:t>》第九十条、第九十一条规定认定原告主张的胁迫这一事实不能成立，并承担不利的法律后果。</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w:t>
      </w:r>
      <w:r>
        <w:rPr>
          <w:rFonts w:hint="eastAsia" w:ascii="仿宋" w:hAnsi="仿宋" w:eastAsia="仿宋" w:cs="SSJ-PK74820000a3c-Identity-H"/>
          <w:kern w:val="0"/>
          <w:sz w:val="32"/>
          <w:szCs w:val="32"/>
          <w:lang w:eastAsia="zh-CN"/>
        </w:rPr>
        <w:t>合同</w:t>
      </w:r>
      <w:r>
        <w:rPr>
          <w:rFonts w:hint="eastAsia" w:ascii="仿宋" w:hAnsi="仿宋" w:eastAsia="仿宋" w:cs="SSJ-PK74820000a3c-Identity-H"/>
          <w:kern w:val="0"/>
          <w:sz w:val="32"/>
          <w:szCs w:val="32"/>
        </w:rPr>
        <w:t>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五十四</w:t>
      </w:r>
      <w:r>
        <w:rPr>
          <w:rFonts w:hint="eastAsia" w:ascii="仿宋" w:hAnsi="仿宋" w:eastAsia="仿宋" w:cs="SSJ-PK74820000a3c-Identity-H"/>
          <w:kern w:val="0"/>
          <w:sz w:val="32"/>
          <w:szCs w:val="32"/>
        </w:rPr>
        <w:t>条</w:t>
      </w:r>
      <w:r>
        <w:rPr>
          <w:rFonts w:hint="eastAsia" w:ascii="仿宋" w:hAnsi="仿宋" w:eastAsia="仿宋" w:cs="SSJ-PK74820000a3c-Identity-H"/>
          <w:kern w:val="0"/>
          <w:sz w:val="32"/>
          <w:szCs w:val="32"/>
          <w:lang w:eastAsia="zh-CN"/>
        </w:rPr>
        <w:t>第二款</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《最高人民法院关于适用</w:t>
      </w:r>
      <w:r>
        <w:rPr>
          <w:rFonts w:hint="eastAsia" w:ascii="微软雅黑" w:hAnsi="微软雅黑" w:eastAsia="微软雅黑" w:cs="微软雅黑"/>
          <w:kern w:val="0"/>
          <w:sz w:val="32"/>
          <w:szCs w:val="32"/>
          <w:lang w:val="en-US" w:eastAsia="zh-CN"/>
        </w:rPr>
        <w:t>〈中华人民共和国民事诉讼法〉的解释</w:t>
      </w:r>
      <w:r>
        <w:rPr>
          <w:rFonts w:hint="eastAsia" w:ascii="仿宋" w:hAnsi="仿宋" w:eastAsia="仿宋" w:cs="H-SS9-PK74820000a48-Identity-H"/>
          <w:kern w:val="0"/>
          <w:sz w:val="32"/>
          <w:szCs w:val="32"/>
          <w:lang w:val="en-US" w:eastAsia="zh-CN"/>
        </w:rPr>
        <w:t>》第九十条、第九十一条之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eastAsia="zh-CN"/>
        </w:rPr>
      </w:pPr>
      <w:r>
        <w:rPr>
          <w:rFonts w:hint="eastAsia" w:ascii="仿宋" w:hAnsi="仿宋" w:eastAsia="仿宋" w:cs="H-SS9-PK74820000a48-Identity-H"/>
          <w:kern w:val="0"/>
          <w:sz w:val="32"/>
          <w:szCs w:val="32"/>
          <w:lang w:eastAsia="zh-CN"/>
        </w:rPr>
        <w:t>驳回原告</w:t>
      </w:r>
      <w:r>
        <w:rPr>
          <w:rFonts w:hint="eastAsia" w:ascii="仿宋" w:hAnsi="仿宋" w:eastAsia="仿宋" w:cs="H-SS9-PK74820000a48-Identity-H"/>
          <w:kern w:val="0"/>
          <w:sz w:val="32"/>
          <w:szCs w:val="32"/>
          <w:lang w:val="en-US" w:eastAsia="zh-CN"/>
        </w:rPr>
        <w:t>任泽东的诉讼请求。</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案件受理费</w:t>
      </w:r>
      <w:r>
        <w:rPr>
          <w:rFonts w:hint="eastAsia" w:ascii="仿宋" w:hAnsi="仿宋" w:eastAsia="仿宋" w:cs="SSJ-PK74820000a3c-Identity-H"/>
          <w:kern w:val="0"/>
          <w:sz w:val="32"/>
          <w:szCs w:val="32"/>
          <w:lang w:val="en-US" w:eastAsia="zh-CN"/>
        </w:rPr>
        <w:t>3456</w:t>
      </w:r>
      <w:r>
        <w:rPr>
          <w:rFonts w:hint="eastAsia" w:ascii="仿宋" w:hAnsi="仿宋" w:eastAsia="仿宋" w:cs="SSJ-PK74820000a3c-Identity-H"/>
          <w:kern w:val="0"/>
          <w:sz w:val="32"/>
          <w:szCs w:val="32"/>
        </w:rPr>
        <w:t>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减半收取</w:t>
      </w:r>
      <w:r>
        <w:rPr>
          <w:rFonts w:hint="eastAsia" w:ascii="仿宋" w:hAnsi="仿宋" w:eastAsia="仿宋" w:cs="H-SS9-PK74820000a48-Identity-H"/>
          <w:kern w:val="0"/>
          <w:sz w:val="32"/>
          <w:szCs w:val="32"/>
          <w:lang w:val="en-US" w:eastAsia="zh-CN"/>
        </w:rPr>
        <w:t>1728元，</w:t>
      </w:r>
      <w:r>
        <w:rPr>
          <w:rFonts w:hint="eastAsia" w:ascii="仿宋" w:hAnsi="仿宋" w:eastAsia="仿宋" w:cs="SSJ-PK74820000a3c-Identity-H"/>
          <w:kern w:val="0"/>
          <w:sz w:val="32"/>
          <w:szCs w:val="32"/>
        </w:rPr>
        <w:t>由</w:t>
      </w:r>
      <w:r>
        <w:rPr>
          <w:rFonts w:hint="eastAsia" w:ascii="仿宋" w:hAnsi="仿宋" w:eastAsia="仿宋" w:cs="SSJ-PK74820000a3c-Identity-H"/>
          <w:kern w:val="0"/>
          <w:sz w:val="32"/>
          <w:szCs w:val="32"/>
          <w:lang w:eastAsia="zh-CN"/>
        </w:rPr>
        <w:t>原告</w:t>
      </w:r>
      <w:r>
        <w:rPr>
          <w:rFonts w:hint="eastAsia" w:ascii="仿宋" w:hAnsi="仿宋" w:eastAsia="仿宋" w:cs="H-SS9-PK74820000a48-Identity-H"/>
          <w:kern w:val="0"/>
          <w:sz w:val="32"/>
          <w:szCs w:val="32"/>
          <w:lang w:val="en-US" w:eastAsia="zh-CN"/>
        </w:rPr>
        <w:t>任泽东</w:t>
      </w:r>
      <w:r>
        <w:rPr>
          <w:rFonts w:hint="eastAsia" w:ascii="仿宋" w:hAnsi="仿宋" w:eastAsia="仿宋" w:cs="SSJ-PK74820000a3c-Identity-H"/>
          <w:kern w:val="0"/>
          <w:sz w:val="32"/>
          <w:szCs w:val="32"/>
        </w:rPr>
        <w:t>负担</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p>
    <w:p>
      <w:pPr>
        <w:autoSpaceDE w:val="0"/>
        <w:autoSpaceDN w:val="0"/>
        <w:adjustRightInd w:val="0"/>
        <w:ind w:firstLine="640" w:firstLineChars="200"/>
        <w:rPr>
          <w:rFonts w:ascii="仿宋" w:hAnsi="仿宋" w:eastAsia="仿宋" w:cs="H-SS9-PK74820000a48-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审  判  员  余孝安</w:t>
      </w: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E-BZ9-PK74888-Identity-H"/>
          <w:kern w:val="0"/>
          <w:sz w:val="32"/>
          <w:szCs w:val="32"/>
        </w:rPr>
      </w:pPr>
    </w:p>
    <w:p>
      <w:pPr>
        <w:autoSpaceDE w:val="0"/>
        <w:autoSpaceDN w:val="0"/>
        <w:adjustRightInd w:val="0"/>
        <w:ind w:right="420" w:rightChars="200"/>
        <w:jc w:val="right"/>
        <w:rPr>
          <w:rFonts w:hint="eastAsia" w:ascii="仿宋" w:hAnsi="仿宋" w:eastAsia="仿宋"/>
          <w:sz w:val="32"/>
          <w:szCs w:val="32"/>
        </w:rPr>
      </w:pPr>
      <w:r>
        <w:rPr>
          <w:rFonts w:hint="eastAsia" w:ascii="仿宋" w:hAnsi="仿宋" w:eastAsia="仿宋"/>
          <w:sz w:val="32"/>
          <w:szCs w:val="32"/>
        </w:rPr>
        <w:t>二〇一八年十月三十一日</w:t>
      </w:r>
    </w:p>
    <w:p>
      <w:pPr>
        <w:autoSpaceDE w:val="0"/>
        <w:autoSpaceDN w:val="0"/>
        <w:adjustRightInd w:val="0"/>
        <w:ind w:right="420" w:rightChars="200"/>
        <w:jc w:val="right"/>
        <w:rPr>
          <w:rFonts w:ascii="仿宋" w:hAnsi="仿宋" w:eastAsia="仿宋" w:cs="H-SS9-PK74820000a48-Identity-H"/>
          <w:kern w:val="0"/>
          <w:sz w:val="32"/>
          <w:szCs w:val="32"/>
        </w:rPr>
      </w:pPr>
    </w:p>
    <w:p>
      <w:pPr>
        <w:ind w:right="420" w:rightChars="200"/>
        <w:jc w:val="right"/>
        <w:rPr>
          <w:rFonts w:ascii="仿宋" w:hAnsi="仿宋" w:eastAsia="仿宋"/>
          <w:sz w:val="32"/>
          <w:szCs w:val="32"/>
        </w:rPr>
      </w:pPr>
      <w:r>
        <w:rPr>
          <w:rFonts w:hint="eastAsia" w:ascii="仿宋" w:hAnsi="仿宋" w:eastAsia="仿宋" w:cs="SSJ-PK74820000a3c-Identity-H"/>
          <w:kern w:val="0"/>
          <w:sz w:val="32"/>
          <w:szCs w:val="32"/>
        </w:rPr>
        <w:t>书</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记</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员</w:t>
      </w:r>
      <w:r>
        <w:rPr>
          <w:rFonts w:hint="eastAsia" w:ascii="仿宋" w:hAnsi="仿宋" w:eastAsia="仿宋" w:cs="O9-PK7481cd-Identity-H"/>
          <w:kern w:val="0"/>
          <w:sz w:val="32"/>
          <w:szCs w:val="32"/>
        </w:rPr>
        <w:t>　</w:t>
      </w:r>
      <w:r>
        <w:rPr>
          <w:rFonts w:hint="eastAsia" w:ascii="仿宋" w:hAnsi="仿宋" w:eastAsia="仿宋" w:cs="E-BZ9-PK74888-Identity-H"/>
          <w:kern w:val="0"/>
          <w:sz w:val="32"/>
          <w:szCs w:val="32"/>
        </w:rPr>
        <w:t>杨明容</w:t>
      </w:r>
    </w:p>
    <w:p/>
    <w:p>
      <w:pPr>
        <w:rPr>
          <w:rFonts w:ascii="方正仿宋_GBK" w:hAnsi="方正仿宋_GBK" w:eastAsia="方正仿宋_GBK" w:cs="方正仿宋_GBK"/>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O9-PK7481cd-Identity-H">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2"/>
      <w:jc w:val="right"/>
    </w:pPr>
    <w:r>
      <w:drawing>
        <wp:inline distT="0" distB="0" distL="114300" distR="114300">
          <wp:extent cx="1524000" cy="49530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r>
      <w:drawing>
        <wp:inline distT="0" distB="0" distL="114300" distR="114300">
          <wp:extent cx="1524000" cy="495300"/>
          <wp:effectExtent l="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drawing>
        <wp:inline distT="0" distB="0" distL="114300" distR="114300">
          <wp:extent cx="1524000" cy="495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15DA203C"/>
    <w:rsid w:val="163830F5"/>
    <w:rsid w:val="1EEC4889"/>
    <w:rsid w:val="297933EA"/>
    <w:rsid w:val="2AC603D8"/>
    <w:rsid w:val="32D73280"/>
    <w:rsid w:val="34FD4D03"/>
    <w:rsid w:val="46297834"/>
    <w:rsid w:val="56257591"/>
    <w:rsid w:val="5F1E09AE"/>
    <w:rsid w:val="718E5C5B"/>
    <w:rsid w:val="76413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7</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2018-11-01T08:57:08Z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