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(2019)渝0230民初1977号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原告：秦永红，男，1981年10月31日出生，汉族，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重庆市丰都县高家镇向家庄村3组，公民身份号码512324198110310276。</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eastAsia="zh-CN"/>
        </w:rPr>
        <w:t>委托</w:t>
      </w:r>
      <w:r>
        <w:rPr>
          <w:rFonts w:hint="eastAsia" w:ascii="仿宋" w:hAnsi="仿宋" w:eastAsia="仿宋" w:cs="SSJ-PK74820000a3c-Identity-H"/>
          <w:kern w:val="0"/>
          <w:sz w:val="32"/>
          <w:szCs w:val="32"/>
        </w:rPr>
        <w:t>诉讼代理人：孙雪梅，</w:t>
      </w:r>
      <w:r>
        <w:rPr>
          <w:rFonts w:hint="eastAsia" w:ascii="仿宋" w:hAnsi="仿宋" w:eastAsia="仿宋" w:cs="SSJ-PK74820000a3c-Identity-H"/>
          <w:kern w:val="0"/>
          <w:sz w:val="32"/>
          <w:szCs w:val="32"/>
          <w:lang w:eastAsia="zh-CN"/>
        </w:rPr>
        <w:t>重庆力隆律师事务所律师</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被告：陈胜良，男，</w:t>
      </w:r>
      <w:r>
        <w:rPr>
          <w:rFonts w:hint="eastAsia" w:ascii="仿宋" w:hAnsi="仿宋" w:eastAsia="仿宋" w:cs="SSJ-PK74820000a3c-Identity-H"/>
          <w:kern w:val="0"/>
          <w:sz w:val="32"/>
          <w:szCs w:val="32"/>
          <w:lang w:val="en-US" w:eastAsia="zh-CN"/>
        </w:rPr>
        <w:t>1976年8月6日出生，汉族，居民，住</w:t>
      </w:r>
      <w:r>
        <w:rPr>
          <w:rFonts w:hint="eastAsia" w:ascii="仿宋" w:hAnsi="仿宋" w:eastAsia="仿宋" w:cs="SSJ-PK74820000a3c-Identity-H"/>
          <w:kern w:val="0"/>
          <w:sz w:val="32"/>
          <w:szCs w:val="32"/>
        </w:rPr>
        <w:t>重庆市丰都县三合街道滨江东路148号1单元3-1，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lang w:val="en-US" w:eastAsia="zh-CN"/>
        </w:rPr>
        <w:t>512324197608060011</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委托诉讼代理人：徐洪文，重庆东龙律师事务所律师。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被告：重庆市重强建筑工程有限公司，</w:t>
      </w:r>
      <w:r>
        <w:rPr>
          <w:rFonts w:hint="eastAsia" w:ascii="仿宋" w:hAnsi="仿宋" w:eastAsia="仿宋" w:cs="SSJ-PK74820000a3c-Identity-H"/>
          <w:kern w:val="0"/>
          <w:sz w:val="32"/>
          <w:szCs w:val="32"/>
          <w:lang w:eastAsia="zh-CN"/>
        </w:rPr>
        <w:t>住所地：重庆市忠县忠州镇州屏环路</w:t>
      </w:r>
      <w:r>
        <w:rPr>
          <w:rFonts w:hint="eastAsia" w:ascii="仿宋" w:hAnsi="仿宋" w:eastAsia="仿宋" w:cs="SSJ-PK74820000a3c-Identity-H"/>
          <w:kern w:val="0"/>
          <w:sz w:val="32"/>
          <w:szCs w:val="32"/>
          <w:lang w:val="en-US" w:eastAsia="zh-CN"/>
        </w:rPr>
        <w:t>26号，统一社会信用代码：9150023371169223F</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法定代表人：伯兵，总经理。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委托诉讼代理人：罗小平，重庆立万律师事务所律师。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秦永红</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重庆市重强建筑工程有限公司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陈胜良</w:t>
      </w:r>
      <w:r>
        <w:rPr>
          <w:rFonts w:hint="eastAsia" w:ascii="仿宋" w:hAnsi="仿宋" w:eastAsia="仿宋" w:cs="H-SS9-PK74820000a48-Identity-H"/>
          <w:kern w:val="0"/>
          <w:sz w:val="32"/>
          <w:szCs w:val="32"/>
        </w:rPr>
        <w:t>建设工程分包合同纠纷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2019年4月12日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秦永红</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rPr>
        <w:t>孙雪梅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重庆市重强建筑工程有限公司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罗小平、被告</w:t>
      </w:r>
      <w:r>
        <w:rPr>
          <w:rFonts w:hint="eastAsia" w:ascii="仿宋" w:hAnsi="仿宋" w:eastAsia="仿宋" w:cs="E-BZ9-PK74888-Identity-H"/>
          <w:kern w:val="0"/>
          <w:sz w:val="32"/>
          <w:szCs w:val="32"/>
        </w:rPr>
        <w:t>陈胜良</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徐洪文</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秦永红向本院提出诉讼请求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判令二被告连带支付原告工程款606000元及违约金205200元和利息，保全费及诉讼费由被告负担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重庆市重强建筑工程有限公司</w:t>
      </w:r>
      <w:r>
        <w:rPr>
          <w:rFonts w:hint="eastAsia" w:ascii="仿宋" w:hAnsi="仿宋" w:eastAsia="仿宋" w:cs="E-BZ9-PK74888-Identity-H"/>
          <w:kern w:val="0"/>
          <w:sz w:val="32"/>
          <w:szCs w:val="32"/>
          <w:lang w:eastAsia="zh-CN"/>
        </w:rPr>
        <w:t>系丰都县龙孔镇龙孔村公路工程的承包人，被告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系该项目负责人，</w:t>
      </w:r>
      <w:r>
        <w:rPr>
          <w:rFonts w:hint="eastAsia" w:ascii="仿宋" w:hAnsi="仿宋" w:eastAsia="仿宋" w:cs="SSJ-PK74820000a3c-Identity-H"/>
          <w:kern w:val="0"/>
          <w:sz w:val="32"/>
          <w:szCs w:val="32"/>
          <w:lang w:val="en-US" w:eastAsia="zh-CN"/>
        </w:rPr>
        <w:t>2017年3月1日，</w:t>
      </w:r>
      <w:r>
        <w:rPr>
          <w:rFonts w:hint="eastAsia" w:ascii="仿宋" w:hAnsi="仿宋" w:eastAsia="仿宋" w:cs="E-BZ9-PK74888-Identity-H"/>
          <w:kern w:val="0"/>
          <w:sz w:val="32"/>
          <w:szCs w:val="32"/>
          <w:lang w:eastAsia="zh-CN"/>
        </w:rPr>
        <w:t>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将路面硬化工程分包给原告，约定路面硬化按照每立方米</w:t>
      </w:r>
      <w:r>
        <w:rPr>
          <w:rFonts w:hint="eastAsia" w:ascii="仿宋" w:hAnsi="仿宋" w:eastAsia="仿宋" w:cs="SSJ-PK74820000a3c-Identity-H"/>
          <w:kern w:val="0"/>
          <w:sz w:val="32"/>
          <w:szCs w:val="32"/>
          <w:lang w:val="en-US" w:eastAsia="zh-CN"/>
        </w:rPr>
        <w:t>83元计算，如一方违约按工程价款的20%支付违约金。合同签订后，原告进行了施工，工程价款为1124456元，二被告支付了工程款518456元，尚欠原告工程款606000元，后原告多次催收未果。对于原告欠付民工工资105000元及运输费50000</w:t>
      </w:r>
      <w:bookmarkStart w:id="0" w:name="_GoBack"/>
      <w:bookmarkEnd w:id="0"/>
      <w:r>
        <w:rPr>
          <w:rFonts w:hint="eastAsia" w:ascii="仿宋" w:hAnsi="仿宋" w:eastAsia="仿宋" w:cs="SSJ-PK74820000a3c-Identity-H"/>
          <w:kern w:val="0"/>
          <w:sz w:val="32"/>
          <w:szCs w:val="32"/>
          <w:lang w:val="en-US" w:eastAsia="zh-CN"/>
        </w:rPr>
        <w:t>元，由被告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出具了欠条，其余</w:t>
      </w:r>
      <w:r>
        <w:rPr>
          <w:rFonts w:hint="eastAsia" w:ascii="仿宋" w:hAnsi="仿宋" w:eastAsia="仿宋" w:cs="SSJ-PK74820000a3c-Identity-H"/>
          <w:kern w:val="0"/>
          <w:sz w:val="32"/>
          <w:szCs w:val="32"/>
          <w:lang w:val="en-US" w:eastAsia="zh-CN"/>
        </w:rPr>
        <w:t>451000元被告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向原告出具了欠条，并约定了利息。现被告仍然未支付欠款，为此请求法院支持原告的诉讼请求。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重庆市重强建筑工程有限公司</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重强</w:t>
      </w:r>
      <w:r>
        <w:rPr>
          <w:rFonts w:hint="eastAsia" w:ascii="仿宋" w:hAnsi="仿宋" w:eastAsia="仿宋" w:cs="E-BZ9-PK74888-Identity-H"/>
          <w:kern w:val="0"/>
          <w:sz w:val="32"/>
          <w:szCs w:val="32"/>
          <w:lang w:eastAsia="zh-CN"/>
        </w:rPr>
        <w:t>公司</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原告是与被告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签订的合同，本被告不应当承担支付责任。</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辩称，</w:t>
      </w:r>
      <w:r>
        <w:rPr>
          <w:rFonts w:hint="eastAsia" w:ascii="仿宋" w:hAnsi="仿宋" w:eastAsia="仿宋" w:cs="H-SS9-PK74820000a48-Identity-H"/>
          <w:kern w:val="0"/>
          <w:sz w:val="32"/>
          <w:szCs w:val="32"/>
          <w:lang w:eastAsia="zh-CN"/>
        </w:rPr>
        <w:t>原告主张的标的中的部分金额属于买卖合同的内容，应当另案诉讼，本案涉及的合同属于无效合同，不存在违约金的问题</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重强公司</w:t>
      </w:r>
      <w:r>
        <w:rPr>
          <w:rFonts w:hint="eastAsia" w:ascii="仿宋" w:hAnsi="仿宋" w:eastAsia="仿宋" w:cs="E-BZ9-PK74888-Identity-H"/>
          <w:kern w:val="0"/>
          <w:sz w:val="32"/>
          <w:szCs w:val="32"/>
          <w:lang w:eastAsia="zh-CN"/>
        </w:rPr>
        <w:t>系丰都县龙孔镇龙孔村公路工程的承包人，</w:t>
      </w:r>
      <w:r>
        <w:rPr>
          <w:rFonts w:hint="eastAsia" w:ascii="仿宋" w:hAnsi="仿宋" w:eastAsia="仿宋" w:cs="E-BZ9-PK74888-Identity-H"/>
          <w:kern w:val="0"/>
          <w:sz w:val="32"/>
          <w:szCs w:val="32"/>
        </w:rPr>
        <w:t>重强公司</w:t>
      </w:r>
      <w:r>
        <w:rPr>
          <w:rFonts w:hint="eastAsia" w:ascii="仿宋" w:hAnsi="仿宋" w:eastAsia="仿宋" w:cs="E-BZ9-PK74888-Identity-H"/>
          <w:kern w:val="0"/>
          <w:sz w:val="32"/>
          <w:szCs w:val="32"/>
          <w:lang w:eastAsia="zh-CN"/>
        </w:rPr>
        <w:t>在施工过程中将部分工程转包给</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lang w:val="en-US" w:eastAsia="zh-CN"/>
        </w:rPr>
        <w:t>2017年3月1日，</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（甲方）与</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（乙方）签订了《单项分包合同》，合同约定的主要内容为：</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lang w:eastAsia="zh-CN"/>
        </w:rPr>
        <w:t>甲方将丰都县龙孔镇龙孔村柏木庄撤并村通畅公路工程</w:t>
      </w:r>
      <w:r>
        <w:rPr>
          <w:rFonts w:hint="eastAsia" w:ascii="仿宋" w:hAnsi="仿宋" w:eastAsia="仿宋" w:cs="SSJ-PK74820000a3c-Identity-H"/>
          <w:kern w:val="0"/>
          <w:sz w:val="32"/>
          <w:szCs w:val="32"/>
          <w:lang w:val="en-US" w:eastAsia="zh-CN"/>
        </w:rPr>
        <w:t>13.2公里路面硬化承包给乙方，每立方米83元（不含材料）；2、付款方式乙方垫资修建，施工中在丰都县龙孔镇人民政府的划拨款中，首先按工程进度支付80%给乙方，工程完成后余款在2个月付清；如一方违约按照工程总价的20%支付违约金</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合同签订后，</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进行了施工，并将工程交付给了</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lang w:val="en-US" w:eastAsia="zh-CN"/>
        </w:rPr>
        <w:t>2019年1月25日，</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经过结算，除转移的谭仁生等人的债务外，</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尚欠</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工程余款为</w:t>
      </w:r>
      <w:r>
        <w:rPr>
          <w:rFonts w:hint="eastAsia" w:ascii="仿宋" w:hAnsi="仿宋" w:eastAsia="仿宋" w:cs="SSJ-PK74820000a3c-Identity-H"/>
          <w:kern w:val="0"/>
          <w:sz w:val="32"/>
          <w:szCs w:val="32"/>
          <w:lang w:val="en-US" w:eastAsia="zh-CN"/>
        </w:rPr>
        <w:t>451000元，对工程余款，</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出具欠条一张，利息约定为以</w:t>
      </w:r>
      <w:r>
        <w:rPr>
          <w:rFonts w:hint="eastAsia" w:ascii="仿宋" w:hAnsi="仿宋" w:eastAsia="仿宋" w:cs="SSJ-PK74820000a3c-Identity-H"/>
          <w:kern w:val="0"/>
          <w:sz w:val="32"/>
          <w:szCs w:val="32"/>
          <w:lang w:val="en-US" w:eastAsia="zh-CN"/>
        </w:rPr>
        <w:t>451000元为基数，月利率按照千分之五计算。</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另查明，原告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在诉讼过程中申请对被告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的财产进行诉讼保全，本院裁定予以准许。</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上述事实有原被告的陈述、《单项分包合同》、欠条等证据，并经庭审举证、质证、认证予以确认。原告</w:t>
      </w:r>
      <w:r>
        <w:rPr>
          <w:rFonts w:hint="eastAsia" w:ascii="仿宋" w:hAnsi="仿宋" w:eastAsia="仿宋" w:cs="SSJ-PK74820000a3c-Identity-H"/>
          <w:kern w:val="0"/>
          <w:sz w:val="32"/>
          <w:szCs w:val="32"/>
          <w:lang w:eastAsia="zh-CN"/>
        </w:rPr>
        <w:t>主张的</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系</w:t>
      </w:r>
      <w:r>
        <w:rPr>
          <w:rFonts w:hint="eastAsia" w:ascii="仿宋" w:hAnsi="仿宋" w:eastAsia="仿宋" w:cs="E-BZ9-PK74888-Identity-H"/>
          <w:kern w:val="0"/>
          <w:sz w:val="32"/>
          <w:szCs w:val="32"/>
        </w:rPr>
        <w:t>重强公司</w:t>
      </w:r>
      <w:r>
        <w:rPr>
          <w:rFonts w:hint="eastAsia" w:ascii="仿宋" w:hAnsi="仿宋" w:eastAsia="仿宋" w:cs="E-BZ9-PK74888-Identity-H"/>
          <w:kern w:val="0"/>
          <w:sz w:val="32"/>
          <w:szCs w:val="32"/>
          <w:lang w:eastAsia="zh-CN"/>
        </w:rPr>
        <w:t>的代理人的事实，原告举示的证据不足以证明该事实的存在，依法该主张事实不能成立。</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原被告争议的焦点是：一、责任主体问题；二、工程余款金额的确定及违约金等问题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责任主体问题。</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与被告</w:t>
      </w:r>
      <w:r>
        <w:rPr>
          <w:rFonts w:hint="eastAsia" w:ascii="仿宋" w:hAnsi="仿宋" w:eastAsia="仿宋" w:cs="E-BZ9-PK74888-Identity-H"/>
          <w:kern w:val="0"/>
          <w:sz w:val="32"/>
          <w:szCs w:val="32"/>
        </w:rPr>
        <w:t>重强公司</w:t>
      </w:r>
      <w:r>
        <w:rPr>
          <w:rFonts w:hint="eastAsia" w:ascii="仿宋" w:hAnsi="仿宋" w:eastAsia="仿宋" w:cs="E-BZ9-PK74888-Identity-H"/>
          <w:kern w:val="0"/>
          <w:sz w:val="32"/>
          <w:szCs w:val="32"/>
          <w:lang w:eastAsia="zh-CN"/>
        </w:rPr>
        <w:t>没有签订建设工程分包合同，不存在合同关系，因此，</w:t>
      </w: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重强公司</w:t>
      </w:r>
      <w:r>
        <w:rPr>
          <w:rFonts w:hint="eastAsia" w:ascii="仿宋" w:hAnsi="仿宋" w:eastAsia="仿宋" w:cs="E-BZ9-PK74888-Identity-H"/>
          <w:kern w:val="0"/>
          <w:sz w:val="32"/>
          <w:szCs w:val="32"/>
          <w:lang w:eastAsia="zh-CN"/>
        </w:rPr>
        <w:t>不属于本案的责任主体，依法不应承担合同责任。</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与被告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签订了</w:t>
      </w:r>
      <w:r>
        <w:rPr>
          <w:rFonts w:hint="eastAsia" w:ascii="仿宋" w:hAnsi="仿宋" w:eastAsia="仿宋" w:cs="H-SS9-PK74820000a48-Identity-H"/>
          <w:kern w:val="0"/>
          <w:sz w:val="32"/>
          <w:szCs w:val="32"/>
        </w:rPr>
        <w:t>建设工程分包合同</w:t>
      </w:r>
      <w:r>
        <w:rPr>
          <w:rFonts w:hint="eastAsia" w:ascii="仿宋" w:hAnsi="仿宋" w:eastAsia="仿宋" w:cs="H-SS9-PK74820000a48-Identity-H"/>
          <w:kern w:val="0"/>
          <w:sz w:val="32"/>
          <w:szCs w:val="32"/>
          <w:lang w:eastAsia="zh-CN"/>
        </w:rPr>
        <w:t>，虽然作为实际施工人的</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，没有企业资质，依法合同无效，但原告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已按照合同进行了施工，并完成了工程，进行了结算，被告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依法仍应承担支付工程款的责任，由此被告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系本案的责任主体。综上，原告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请求被告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支付工程款的主张成立，应予支持，请求被告</w:t>
      </w:r>
      <w:r>
        <w:rPr>
          <w:rFonts w:hint="eastAsia" w:ascii="仿宋" w:hAnsi="仿宋" w:eastAsia="仿宋" w:cs="E-BZ9-PK74888-Identity-H"/>
          <w:kern w:val="0"/>
          <w:sz w:val="32"/>
          <w:szCs w:val="32"/>
        </w:rPr>
        <w:t>重强公司</w:t>
      </w:r>
      <w:r>
        <w:rPr>
          <w:rFonts w:hint="eastAsia" w:ascii="仿宋" w:hAnsi="仿宋" w:eastAsia="仿宋" w:cs="E-BZ9-PK74888-Identity-H"/>
          <w:kern w:val="0"/>
          <w:sz w:val="32"/>
          <w:szCs w:val="32"/>
          <w:lang w:eastAsia="zh-CN"/>
        </w:rPr>
        <w:t>支付工程款的主张，违背合同相对性原则，理由不能成立，不予支持。</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工程余款金额的确定及违约金等问题。</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与被告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在结算工程款时，原告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将对第三人的债务转让给被告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，经第三人同意，并由被告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向第三人出具欠款凭条，具有法律效力，该转让的债权金额，应当在被告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欠付原告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的工程款中予以扣减，扣减后的余款就是被告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欠付原告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的工程余款，对该工程余款原告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与被告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进行了结算，并形成欠款凭条，因此以该凭条确定的金额为工程欠款金额，应确定为</w:t>
      </w:r>
      <w:r>
        <w:rPr>
          <w:rFonts w:hint="eastAsia" w:ascii="仿宋" w:hAnsi="仿宋" w:eastAsia="仿宋" w:cs="SSJ-PK74820000a3c-Identity-H"/>
          <w:kern w:val="0"/>
          <w:sz w:val="32"/>
          <w:szCs w:val="32"/>
          <w:lang w:val="en-US" w:eastAsia="zh-CN"/>
        </w:rPr>
        <w:t>451000元。对于</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主张的违约金的问题，因原告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与被告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确定的</w:t>
      </w:r>
      <w:r>
        <w:rPr>
          <w:rFonts w:hint="eastAsia" w:ascii="仿宋" w:hAnsi="仿宋" w:eastAsia="仿宋" w:cs="E-BZ9-PK74888-Identity-H"/>
          <w:kern w:val="0"/>
          <w:sz w:val="32"/>
          <w:szCs w:val="32"/>
          <w:lang w:eastAsia="zh-CN"/>
        </w:rPr>
        <w:t>建设工程分包合同属于无效合同，违约金条款也属于无效条款，对双方没有拘束力，依法原告主张被告承担违约金的请求不能成立。对于</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主张的利息，在原告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与被告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工程竣工结算时，双方已明确约定了月利率</w:t>
      </w:r>
      <w:r>
        <w:rPr>
          <w:rFonts w:hint="eastAsia" w:ascii="仿宋" w:hAnsi="仿宋" w:eastAsia="仿宋" w:cs="SSJ-PK74820000a3c-Identity-H"/>
          <w:kern w:val="0"/>
          <w:sz w:val="32"/>
          <w:szCs w:val="32"/>
          <w:lang w:val="en-US" w:eastAsia="zh-CN"/>
        </w:rPr>
        <w:t>0.5分（折合年利率为6%），依法以此计算利息，时间从2019年1月25日起至清偿之日止。</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最高人民法院关于审理建设工程施工合同纠纷案件适用法律问题的解释（一）</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第一项</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第二条、第六条、第十七条、第十八条、第二十六条之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15日内支付原告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工程款</w:t>
      </w:r>
      <w:r>
        <w:rPr>
          <w:rFonts w:hint="eastAsia" w:ascii="仿宋" w:hAnsi="仿宋" w:eastAsia="仿宋" w:cs="SSJ-PK74820000a3c-Identity-H"/>
          <w:kern w:val="0"/>
          <w:sz w:val="32"/>
          <w:szCs w:val="32"/>
          <w:lang w:val="en-US" w:eastAsia="zh-CN"/>
        </w:rPr>
        <w:t>451000元，利息起算时间从2019年1月25日起清偿之日止，利率按年利率6%计算。</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10559</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5279.5元，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4000元，原告</w:t>
      </w:r>
      <w:r>
        <w:rPr>
          <w:rFonts w:hint="eastAsia" w:ascii="仿宋" w:hAnsi="仿宋" w:eastAsia="仿宋" w:cs="SSJ-PK74820000a3c-Identity-H"/>
          <w:kern w:val="0"/>
          <w:sz w:val="32"/>
          <w:szCs w:val="32"/>
        </w:rPr>
        <w:t>秦永红负担</w:t>
      </w:r>
      <w:r>
        <w:rPr>
          <w:rFonts w:hint="eastAsia" w:ascii="仿宋" w:hAnsi="仿宋" w:eastAsia="仿宋" w:cs="SSJ-PK74820000a3c-Identity-H"/>
          <w:kern w:val="0"/>
          <w:sz w:val="32"/>
          <w:szCs w:val="32"/>
          <w:lang w:val="en-US" w:eastAsia="zh-CN"/>
        </w:rPr>
        <w:t>1279元；案件保全费3899元由</w:t>
      </w: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负担（上列费用已由原告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垫付，被告</w:t>
      </w:r>
      <w:r>
        <w:rPr>
          <w:rFonts w:hint="eastAsia" w:ascii="仿宋" w:hAnsi="仿宋" w:eastAsia="仿宋" w:cs="SSJ-PK74820000a3c-Identity-H"/>
          <w:kern w:val="0"/>
          <w:sz w:val="32"/>
          <w:szCs w:val="32"/>
        </w:rPr>
        <w:t>陈胜良</w:t>
      </w:r>
      <w:r>
        <w:rPr>
          <w:rFonts w:hint="eastAsia" w:ascii="仿宋" w:hAnsi="仿宋" w:eastAsia="仿宋" w:cs="SSJ-PK74820000a3c-Identity-H"/>
          <w:kern w:val="0"/>
          <w:sz w:val="32"/>
          <w:szCs w:val="32"/>
          <w:lang w:eastAsia="zh-CN"/>
        </w:rPr>
        <w:t>在履行判决时按自己应承担的金额支付给原告</w:t>
      </w:r>
      <w:r>
        <w:rPr>
          <w:rFonts w:hint="eastAsia" w:ascii="仿宋" w:hAnsi="仿宋" w:eastAsia="仿宋" w:cs="SSJ-PK74820000a3c-Identity-H"/>
          <w:kern w:val="0"/>
          <w:sz w:val="32"/>
          <w:szCs w:val="32"/>
        </w:rPr>
        <w:t>秦永红</w:t>
      </w:r>
      <w:r>
        <w:rPr>
          <w:rFonts w:hint="eastAsia" w:ascii="仿宋" w:hAnsi="仿宋" w:eastAsia="仿宋" w:cs="SSJ-PK74820000a3c-Identity-H"/>
          <w:kern w:val="0"/>
          <w:sz w:val="32"/>
          <w:szCs w:val="32"/>
          <w:lang w:eastAsia="zh-CN"/>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二〇一九年七月三十一日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05631"/>
    <w:multiLevelType w:val="singleLevel"/>
    <w:tmpl w:val="2F405631"/>
    <w:lvl w:ilvl="0" w:tentative="0">
      <w:start w:val="1"/>
      <w:numFmt w:val="chineseCounting"/>
      <w:suff w:val="nothing"/>
      <w:lvlText w:val="%1、"/>
      <w:lvlJc w:val="left"/>
      <w:rPr>
        <w:rFonts w:hint="eastAsia"/>
      </w:rPr>
    </w:lvl>
  </w:abstractNum>
  <w:abstractNum w:abstractNumId="1">
    <w:nsid w:val="4A548679"/>
    <w:multiLevelType w:val="singleLevel"/>
    <w:tmpl w:val="4A5486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5BF2161"/>
    <w:rsid w:val="07F73110"/>
    <w:rsid w:val="081B1DD6"/>
    <w:rsid w:val="0B5B5702"/>
    <w:rsid w:val="0D560771"/>
    <w:rsid w:val="10681581"/>
    <w:rsid w:val="11B72776"/>
    <w:rsid w:val="14B713DC"/>
    <w:rsid w:val="1597530C"/>
    <w:rsid w:val="163830F5"/>
    <w:rsid w:val="1A2C68E1"/>
    <w:rsid w:val="1AF23C74"/>
    <w:rsid w:val="1B047B91"/>
    <w:rsid w:val="1CDA2358"/>
    <w:rsid w:val="221B12AD"/>
    <w:rsid w:val="297129BE"/>
    <w:rsid w:val="2A591D13"/>
    <w:rsid w:val="2AC603D8"/>
    <w:rsid w:val="32D73280"/>
    <w:rsid w:val="344964C7"/>
    <w:rsid w:val="34FD4D03"/>
    <w:rsid w:val="3B301310"/>
    <w:rsid w:val="422D4C6F"/>
    <w:rsid w:val="431F3576"/>
    <w:rsid w:val="4F8D7AFA"/>
    <w:rsid w:val="4FEE4090"/>
    <w:rsid w:val="51E317A7"/>
    <w:rsid w:val="52472B36"/>
    <w:rsid w:val="54703E73"/>
    <w:rsid w:val="55654968"/>
    <w:rsid w:val="56257591"/>
    <w:rsid w:val="58D36890"/>
    <w:rsid w:val="5FED3A6F"/>
    <w:rsid w:val="6BDA4D13"/>
    <w:rsid w:val="6DE51690"/>
    <w:rsid w:val="6EAB0BA5"/>
    <w:rsid w:val="76413484"/>
    <w:rsid w:val="79156039"/>
    <w:rsid w:val="7B9C2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2019-08-07T01:30:35Z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