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54" w:rsidRPr="00D41B16" w:rsidRDefault="00D86254" w:rsidP="00D86254">
      <w:pPr>
        <w:pStyle w:val="3"/>
        <w:spacing w:line="240" w:lineRule="auto"/>
        <w:ind w:firstLineChars="0" w:firstLine="0"/>
        <w:rPr>
          <w:rFonts w:ascii="方正小标宋简体" w:eastAsia="方正小标宋简体"/>
          <w:b/>
          <w:spacing w:val="80"/>
          <w:kern w:val="8"/>
          <w:sz w:val="52"/>
          <w:szCs w:val="52"/>
        </w:rPr>
      </w:pPr>
      <w:r w:rsidRPr="00D41B16">
        <w:rPr>
          <w:rFonts w:ascii="方正小标宋简体" w:eastAsia="方正小标宋简体" w:hint="eastAsia"/>
          <w:b/>
          <w:spacing w:val="80"/>
          <w:kern w:val="8"/>
          <w:sz w:val="52"/>
          <w:szCs w:val="52"/>
        </w:rPr>
        <w:t>丰都县人民法院</w:t>
      </w:r>
    </w:p>
    <w:p w:rsidR="00D86254" w:rsidRPr="00642664" w:rsidRDefault="00D86254" w:rsidP="00D86254">
      <w:pPr>
        <w:jc w:val="center"/>
        <w:rPr>
          <w:rStyle w:val="3Char"/>
          <w:rFonts w:ascii="仿宋_GB2312" w:eastAsia="仿宋_GB2312"/>
          <w:sz w:val="32"/>
          <w:szCs w:val="32"/>
        </w:rPr>
      </w:pPr>
      <w:r w:rsidRPr="00D41B16">
        <w:rPr>
          <w:rStyle w:val="4Char"/>
          <w:rFonts w:ascii="华文中宋" w:eastAsia="华文中宋" w:hAnsi="华文中宋" w:hint="eastAsia"/>
          <w:b/>
          <w:spacing w:val="140"/>
          <w:kern w:val="14"/>
          <w:sz w:val="66"/>
          <w:szCs w:val="66"/>
        </w:rPr>
        <w:t>民事调解书</w:t>
      </w:r>
      <w:r w:rsidRPr="00A65D12">
        <w:rPr>
          <w:rStyle w:val="4Char"/>
        </w:rPr>
        <w:br/>
      </w:r>
      <w:r>
        <w:rPr>
          <w:rStyle w:val="3Char"/>
        </w:rPr>
        <w:t xml:space="preserve"> </w:t>
      </w:r>
    </w:p>
    <w:p w:rsidR="00D86254" w:rsidRPr="00642664" w:rsidRDefault="00D86254" w:rsidP="00D86254">
      <w:pPr>
        <w:ind w:firstLineChars="200" w:firstLine="640"/>
        <w:jc w:val="center"/>
        <w:rPr>
          <w:rStyle w:val="3Char"/>
          <w:rFonts w:ascii="仿宋_GB2312" w:eastAsia="仿宋_GB2312"/>
          <w:sz w:val="32"/>
          <w:szCs w:val="32"/>
        </w:rPr>
      </w:pPr>
    </w:p>
    <w:p w:rsidR="00D86254" w:rsidRPr="00642664" w:rsidRDefault="00D86254" w:rsidP="00D86254">
      <w:pPr>
        <w:adjustRightInd w:val="0"/>
        <w:snapToGrid w:val="0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 w:rsidRPr="00642664">
        <w:rPr>
          <w:rFonts w:ascii="仿宋_GB2312" w:eastAsia="仿宋_GB2312" w:hAnsi="宋体" w:cs="仿宋_GB2312" w:hint="eastAsia"/>
          <w:sz w:val="32"/>
          <w:szCs w:val="32"/>
        </w:rPr>
        <w:t>(2017)渝0230民初2427号</w:t>
      </w:r>
    </w:p>
    <w:p w:rsidR="00D86254" w:rsidRDefault="00D86254" w:rsidP="00D86254">
      <w:pPr>
        <w:adjustRightInd w:val="0"/>
        <w:snapToGrid w:val="0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原告：向培芳，女，1950年12月6日出生，汉族，农民，住丰都县双路楠木村6组，居民身份证512324195012064661。</w:t>
      </w:r>
    </w:p>
    <w:p w:rsidR="00D86254" w:rsidRPr="00642664" w:rsidRDefault="00D86254" w:rsidP="00D86254">
      <w:pPr>
        <w:adjustRightInd w:val="0"/>
        <w:snapToGrid w:val="0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委托代理人：代柳、周曦郡重庆精道律师事务所律师。</w:t>
      </w:r>
    </w:p>
    <w:p w:rsidR="00D86254" w:rsidRDefault="00D86254" w:rsidP="00D86254">
      <w:pPr>
        <w:adjustRightInd w:val="0"/>
        <w:snapToGri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被告:中国平安财产保险股份有限公司丰都支公司,住所地丰都县三合街道平都大道西段243号,组织机构代码91500230739846610D。</w:t>
      </w:r>
    </w:p>
    <w:p w:rsidR="00D86254" w:rsidRDefault="00D86254" w:rsidP="00D86254">
      <w:pPr>
        <w:adjustRightInd w:val="0"/>
        <w:snapToGrid w:val="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负责人：张权，总经理。</w:t>
      </w:r>
    </w:p>
    <w:p w:rsidR="00D86254" w:rsidRPr="00642664" w:rsidRDefault="00D86254" w:rsidP="00D86254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委托代理人：杨静，重庆洪宇律师事务所律师。</w:t>
      </w:r>
      <w:r w:rsidRPr="00642664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642664">
        <w:rPr>
          <w:rFonts w:ascii="仿宋_GB2312" w:eastAsia="仿宋_GB2312" w:hAnsi="宋体" w:hint="eastAsia"/>
          <w:sz w:val="32"/>
          <w:szCs w:val="32"/>
        </w:rPr>
        <w:t>被告:隆小文,男性,汉族,1980年06月07日出生,住重庆市丰都县三元镇邓教坪村2组,居民身份证512324198006071092。</w:t>
      </w:r>
      <w:r w:rsidRPr="00642664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642664">
        <w:rPr>
          <w:rFonts w:ascii="仿宋_GB2312" w:eastAsia="仿宋_GB2312" w:hAnsi="宋体" w:hint="eastAsia"/>
          <w:sz w:val="32"/>
          <w:szCs w:val="32"/>
        </w:rPr>
        <w:t>原告向培芳与被告中国平安财产保险股份有限公司丰都支公司,隆小文</w:t>
      </w:r>
      <w:r w:rsidRPr="00642664">
        <w:rPr>
          <w:rFonts w:hint="eastAsia"/>
        </w:rPr>
        <w:t xml:space="preserve"> </w:t>
      </w:r>
      <w:r w:rsidRPr="00642664">
        <w:rPr>
          <w:rFonts w:ascii="仿宋_GB2312" w:eastAsia="仿宋_GB2312" w:hAnsi="宋体" w:hint="eastAsia"/>
          <w:sz w:val="32"/>
          <w:szCs w:val="32"/>
        </w:rPr>
        <w:t>机动车交通事故责任纠纷一案，本院于</w:t>
      </w:r>
      <w:r>
        <w:rPr>
          <w:rFonts w:ascii="仿宋_GB2312" w:eastAsia="仿宋_GB2312" w:hAnsi="宋体" w:hint="eastAsia"/>
          <w:sz w:val="32"/>
          <w:szCs w:val="32"/>
        </w:rPr>
        <w:t>2017年5月</w:t>
      </w:r>
      <w:r w:rsidRPr="00642664"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Pr="00642664">
        <w:rPr>
          <w:rFonts w:ascii="仿宋_GB2312" w:eastAsia="仿宋_GB2312" w:hAnsi="宋体" w:hint="eastAsia"/>
          <w:sz w:val="32"/>
          <w:szCs w:val="32"/>
        </w:rPr>
        <w:t>立案，依法由审判员余孝安适用简易程序</w:t>
      </w:r>
      <w:r>
        <w:rPr>
          <w:rFonts w:ascii="仿宋_GB2312" w:eastAsia="仿宋_GB2312" w:hAnsi="宋体" w:hint="eastAsia"/>
          <w:sz w:val="32"/>
          <w:szCs w:val="32"/>
        </w:rPr>
        <w:t>与同年6月22日</w:t>
      </w:r>
      <w:r w:rsidRPr="00642664">
        <w:rPr>
          <w:rFonts w:ascii="仿宋_GB2312" w:eastAsia="仿宋_GB2312" w:hAnsi="宋体" w:hint="eastAsia"/>
          <w:sz w:val="32"/>
          <w:szCs w:val="32"/>
        </w:rPr>
        <w:t>公开开庭进行了审理。</w:t>
      </w:r>
    </w:p>
    <w:p w:rsidR="007A3146" w:rsidRDefault="00D86254" w:rsidP="00DF78CD">
      <w:pPr>
        <w:adjustRightInd w:val="0"/>
        <w:snapToGrid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原告</w:t>
      </w:r>
      <w:r w:rsidRPr="00642664">
        <w:rPr>
          <w:rFonts w:ascii="仿宋_GB2312" w:eastAsia="仿宋_GB2312" w:hAnsi="宋体" w:hint="eastAsia"/>
          <w:sz w:val="32"/>
          <w:szCs w:val="32"/>
        </w:rPr>
        <w:t>向培芳</w:t>
      </w:r>
      <w:r>
        <w:rPr>
          <w:rFonts w:ascii="仿宋_GB2312" w:eastAsia="仿宋_GB2312" w:hAnsi="宋体" w:hint="eastAsia"/>
          <w:sz w:val="32"/>
          <w:szCs w:val="32"/>
        </w:rPr>
        <w:t>向本院提出诉讼请求：</w:t>
      </w:r>
      <w:r w:rsidR="007A3146">
        <w:rPr>
          <w:rFonts w:ascii="仿宋_GB2312" w:eastAsia="仿宋_GB2312" w:hAnsi="宋体" w:hint="eastAsia"/>
          <w:sz w:val="32"/>
          <w:szCs w:val="32"/>
        </w:rPr>
        <w:t>判令二被告赔偿原告经济损失69081.27元。经本院审理认定事实如下：2017年1月30日9时15分，被告隆小文驾驶渝GQ8719号小型客车沿</w:t>
      </w:r>
      <w:r w:rsidR="00EC2E37">
        <w:rPr>
          <w:rFonts w:ascii="仿宋_GB2312" w:eastAsia="仿宋_GB2312" w:hAnsi="宋体" w:hint="eastAsia"/>
          <w:sz w:val="32"/>
          <w:szCs w:val="32"/>
        </w:rPr>
        <w:t>三合街道滨江路由西向东行驶，行驶至朝华公园路段时，将横过道路的撞伤，经重庆市丰都县交通巡逻警察大队认定，被告</w:t>
      </w:r>
      <w:r w:rsidR="00EC2E37" w:rsidRPr="00642664">
        <w:rPr>
          <w:rFonts w:ascii="仿宋_GB2312" w:eastAsia="仿宋_GB2312" w:hAnsi="宋体" w:hint="eastAsia"/>
          <w:sz w:val="32"/>
          <w:szCs w:val="32"/>
        </w:rPr>
        <w:t>隆小文</w:t>
      </w:r>
      <w:r w:rsidR="00EC2E37">
        <w:rPr>
          <w:rFonts w:ascii="仿宋_GB2312" w:eastAsia="仿宋_GB2312" w:hAnsi="宋体" w:hint="eastAsia"/>
          <w:sz w:val="32"/>
          <w:szCs w:val="32"/>
        </w:rPr>
        <w:t>负此次事故的主要责任，原告</w:t>
      </w:r>
      <w:r w:rsidR="00EC2E37" w:rsidRPr="00642664">
        <w:rPr>
          <w:rFonts w:ascii="仿宋_GB2312" w:eastAsia="仿宋_GB2312" w:hAnsi="宋体" w:hint="eastAsia"/>
          <w:sz w:val="32"/>
          <w:szCs w:val="32"/>
        </w:rPr>
        <w:t>向培芳</w:t>
      </w:r>
      <w:r w:rsidR="00EC2E37">
        <w:rPr>
          <w:rFonts w:ascii="仿宋_GB2312" w:eastAsia="仿宋_GB2312" w:hAnsi="宋体" w:hint="eastAsia"/>
          <w:sz w:val="32"/>
          <w:szCs w:val="32"/>
        </w:rPr>
        <w:t>负次要责任。后原告</w:t>
      </w:r>
      <w:r w:rsidR="00095C8E" w:rsidRPr="00642664">
        <w:rPr>
          <w:rFonts w:ascii="仿宋_GB2312" w:eastAsia="仿宋_GB2312" w:hAnsi="宋体" w:hint="eastAsia"/>
          <w:sz w:val="32"/>
          <w:szCs w:val="32"/>
        </w:rPr>
        <w:t>向培芳</w:t>
      </w:r>
      <w:r w:rsidR="00EC2E37">
        <w:rPr>
          <w:rFonts w:ascii="仿宋_GB2312" w:eastAsia="仿宋_GB2312" w:hAnsi="宋体" w:hint="eastAsia"/>
          <w:sz w:val="32"/>
          <w:szCs w:val="32"/>
        </w:rPr>
        <w:t>住院治疗</w:t>
      </w:r>
      <w:r w:rsidR="00095C8E">
        <w:rPr>
          <w:rFonts w:ascii="仿宋_GB2312" w:eastAsia="仿宋_GB2312" w:hAnsi="宋体" w:hint="eastAsia"/>
          <w:sz w:val="32"/>
          <w:szCs w:val="32"/>
        </w:rPr>
        <w:t>出院，经司法鉴定</w:t>
      </w:r>
      <w:r w:rsidR="00095C8E" w:rsidRPr="00642664">
        <w:rPr>
          <w:rFonts w:ascii="仿宋_GB2312" w:eastAsia="仿宋_GB2312" w:hAnsi="宋体" w:hint="eastAsia"/>
          <w:sz w:val="32"/>
          <w:szCs w:val="32"/>
        </w:rPr>
        <w:t>向培芳</w:t>
      </w:r>
      <w:r w:rsidR="00095C8E">
        <w:rPr>
          <w:rFonts w:ascii="仿宋_GB2312" w:eastAsia="仿宋_GB2312" w:hAnsi="宋体" w:hint="eastAsia"/>
          <w:sz w:val="32"/>
          <w:szCs w:val="32"/>
        </w:rPr>
        <w:t>为10级伤残。二被告支付部分医疗</w:t>
      </w:r>
      <w:r w:rsidR="00095C8E">
        <w:rPr>
          <w:rFonts w:ascii="仿宋_GB2312" w:eastAsia="仿宋_GB2312" w:hAnsi="宋体" w:hint="eastAsia"/>
          <w:sz w:val="32"/>
          <w:szCs w:val="32"/>
        </w:rPr>
        <w:lastRenderedPageBreak/>
        <w:t>费。</w:t>
      </w:r>
    </w:p>
    <w:p w:rsidR="00D86254" w:rsidRPr="00D41B16" w:rsidRDefault="00D86254" w:rsidP="007A3146">
      <w:pPr>
        <w:adjustRightInd w:val="0"/>
        <w:snapToGrid w:val="0"/>
        <w:ind w:firstLineChars="350" w:firstLine="112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本案在审理过程中，经本院主持调解，双方当事人</w:t>
      </w:r>
      <w:r w:rsidRPr="00D41B16">
        <w:rPr>
          <w:rFonts w:ascii="仿宋_GB2312" w:eastAsia="仿宋_GB2312" w:hAnsi="宋体" w:hint="eastAsia"/>
          <w:sz w:val="32"/>
          <w:szCs w:val="32"/>
        </w:rPr>
        <w:t>自愿达成如下协议：</w:t>
      </w:r>
    </w:p>
    <w:p w:rsidR="00D86254" w:rsidRPr="00642664" w:rsidRDefault="009F41DB" w:rsidP="00D86254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="005716AA" w:rsidRPr="00642664">
        <w:rPr>
          <w:rFonts w:ascii="仿宋_GB2312" w:eastAsia="仿宋_GB2312" w:hAnsi="宋体" w:hint="eastAsia"/>
          <w:sz w:val="32"/>
          <w:szCs w:val="32"/>
        </w:rPr>
        <w:t>被告中国平安财产保险股份有限公司丰都支公司</w:t>
      </w:r>
      <w:r w:rsidR="005716AA">
        <w:rPr>
          <w:rFonts w:ascii="仿宋_GB2312" w:eastAsia="仿宋_GB2312" w:hAnsi="宋体" w:hint="eastAsia"/>
          <w:sz w:val="32"/>
          <w:szCs w:val="32"/>
        </w:rPr>
        <w:t>在10日内赔偿原告</w:t>
      </w:r>
      <w:r w:rsidR="005716AA" w:rsidRPr="00642664">
        <w:rPr>
          <w:rFonts w:ascii="仿宋_GB2312" w:eastAsia="仿宋_GB2312" w:hAnsi="宋体" w:hint="eastAsia"/>
          <w:sz w:val="32"/>
          <w:szCs w:val="32"/>
        </w:rPr>
        <w:t>向培芳</w:t>
      </w:r>
      <w:r w:rsidR="005716AA">
        <w:rPr>
          <w:rFonts w:ascii="仿宋_GB2312" w:eastAsia="仿宋_GB2312" w:hAnsi="宋体" w:hint="eastAsia"/>
          <w:sz w:val="32"/>
          <w:szCs w:val="32"/>
        </w:rPr>
        <w:t>经济损失人民币40000元</w:t>
      </w:r>
      <w:r w:rsidR="00D86254" w:rsidRPr="00642664">
        <w:rPr>
          <w:rFonts w:ascii="仿宋_GB2312" w:eastAsia="仿宋_GB2312" w:hAnsi="宋体" w:hint="eastAsia"/>
          <w:sz w:val="32"/>
          <w:szCs w:val="32"/>
        </w:rPr>
        <w:t>。</w:t>
      </w:r>
    </w:p>
    <w:p w:rsidR="00D86254" w:rsidRDefault="005716AA" w:rsidP="00D86254">
      <w:pPr>
        <w:adjustRightInd w:val="0"/>
        <w:snapToGrid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二、被告</w:t>
      </w:r>
      <w:r w:rsidR="004357D6" w:rsidRPr="00642664">
        <w:rPr>
          <w:rFonts w:ascii="仿宋_GB2312" w:eastAsia="仿宋_GB2312" w:hAnsi="宋体" w:hint="eastAsia"/>
          <w:sz w:val="32"/>
          <w:szCs w:val="32"/>
        </w:rPr>
        <w:t>隆小文</w:t>
      </w:r>
      <w:r w:rsidR="004357D6">
        <w:rPr>
          <w:rFonts w:ascii="仿宋_GB2312" w:eastAsia="仿宋_GB2312" w:hAnsi="宋体" w:hint="eastAsia"/>
          <w:sz w:val="32"/>
          <w:szCs w:val="32"/>
        </w:rPr>
        <w:t>赔偿原告</w:t>
      </w:r>
      <w:r w:rsidR="004357D6" w:rsidRPr="00642664">
        <w:rPr>
          <w:rFonts w:ascii="仿宋_GB2312" w:eastAsia="仿宋_GB2312" w:hAnsi="宋体" w:hint="eastAsia"/>
          <w:sz w:val="32"/>
          <w:szCs w:val="32"/>
        </w:rPr>
        <w:t>向培芳</w:t>
      </w:r>
      <w:r w:rsidR="004357D6">
        <w:rPr>
          <w:rFonts w:ascii="仿宋_GB2312" w:eastAsia="仿宋_GB2312" w:hAnsi="宋体" w:hint="eastAsia"/>
          <w:sz w:val="32"/>
          <w:szCs w:val="32"/>
        </w:rPr>
        <w:t>经济损失1000元，由</w:t>
      </w:r>
      <w:r w:rsidR="004357D6" w:rsidRPr="00642664">
        <w:rPr>
          <w:rFonts w:ascii="仿宋_GB2312" w:eastAsia="仿宋_GB2312" w:hAnsi="宋体" w:hint="eastAsia"/>
          <w:sz w:val="32"/>
          <w:szCs w:val="32"/>
        </w:rPr>
        <w:t>被告中国平安财产保险股份有限公司丰都支公司</w:t>
      </w:r>
      <w:r w:rsidR="004357D6">
        <w:rPr>
          <w:rFonts w:ascii="仿宋_GB2312" w:eastAsia="仿宋_GB2312" w:hAnsi="宋体" w:hint="eastAsia"/>
          <w:sz w:val="32"/>
          <w:szCs w:val="32"/>
        </w:rPr>
        <w:t>10日内代被告</w:t>
      </w:r>
      <w:r w:rsidR="004357D6" w:rsidRPr="00642664">
        <w:rPr>
          <w:rFonts w:ascii="仿宋_GB2312" w:eastAsia="仿宋_GB2312" w:hAnsi="宋体" w:hint="eastAsia"/>
          <w:sz w:val="32"/>
          <w:szCs w:val="32"/>
        </w:rPr>
        <w:t>隆小文</w:t>
      </w:r>
      <w:r w:rsidR="004357D6">
        <w:rPr>
          <w:rFonts w:ascii="仿宋_GB2312" w:eastAsia="仿宋_GB2312" w:hAnsi="宋体" w:hint="eastAsia"/>
          <w:sz w:val="32"/>
          <w:szCs w:val="32"/>
        </w:rPr>
        <w:t>支付</w:t>
      </w:r>
      <w:r w:rsidR="00D86254" w:rsidRPr="00642664">
        <w:rPr>
          <w:rFonts w:ascii="仿宋_GB2312" w:eastAsia="仿宋_GB2312" w:hAnsi="宋体" w:hint="eastAsia"/>
          <w:sz w:val="32"/>
          <w:szCs w:val="32"/>
        </w:rPr>
        <w:t>。</w:t>
      </w:r>
    </w:p>
    <w:p w:rsidR="004357D6" w:rsidRPr="00642664" w:rsidRDefault="004357D6" w:rsidP="00D86254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三、被告</w:t>
      </w:r>
      <w:r w:rsidRPr="00642664">
        <w:rPr>
          <w:rFonts w:ascii="仿宋_GB2312" w:eastAsia="仿宋_GB2312" w:hAnsi="宋体" w:hint="eastAsia"/>
          <w:sz w:val="32"/>
          <w:szCs w:val="32"/>
        </w:rPr>
        <w:t>隆小文</w:t>
      </w:r>
      <w:r w:rsidR="00DF78CD">
        <w:rPr>
          <w:rFonts w:ascii="仿宋_GB2312" w:eastAsia="仿宋_GB2312" w:hAnsi="宋体" w:hint="eastAsia"/>
          <w:sz w:val="32"/>
          <w:szCs w:val="32"/>
        </w:rPr>
        <w:t>垫付</w:t>
      </w:r>
      <w:r>
        <w:rPr>
          <w:rFonts w:ascii="仿宋_GB2312" w:eastAsia="仿宋_GB2312" w:hAnsi="宋体" w:hint="eastAsia"/>
          <w:sz w:val="32"/>
          <w:szCs w:val="32"/>
        </w:rPr>
        <w:t>原告</w:t>
      </w:r>
      <w:r w:rsidRPr="00642664">
        <w:rPr>
          <w:rFonts w:ascii="仿宋_GB2312" w:eastAsia="仿宋_GB2312" w:hAnsi="宋体" w:hint="eastAsia"/>
          <w:sz w:val="32"/>
          <w:szCs w:val="32"/>
        </w:rPr>
        <w:t>向培芳</w:t>
      </w:r>
      <w:r w:rsidR="00DF78CD">
        <w:rPr>
          <w:rFonts w:ascii="仿宋_GB2312" w:eastAsia="仿宋_GB2312" w:hAnsi="宋体" w:hint="eastAsia"/>
          <w:sz w:val="32"/>
          <w:szCs w:val="32"/>
        </w:rPr>
        <w:t>的医疗费，由</w:t>
      </w:r>
      <w:r w:rsidR="00DF78CD" w:rsidRPr="00642664">
        <w:rPr>
          <w:rFonts w:ascii="仿宋_GB2312" w:eastAsia="仿宋_GB2312" w:hAnsi="宋体" w:hint="eastAsia"/>
          <w:sz w:val="32"/>
          <w:szCs w:val="32"/>
        </w:rPr>
        <w:t>被告中国平安财产保险股份有限公司丰都支公司</w:t>
      </w:r>
      <w:r w:rsidR="00DF78CD">
        <w:rPr>
          <w:rFonts w:ascii="仿宋_GB2312" w:eastAsia="仿宋_GB2312" w:hAnsi="宋体" w:hint="eastAsia"/>
          <w:sz w:val="32"/>
          <w:szCs w:val="32"/>
        </w:rPr>
        <w:t>据发票支付予被告</w:t>
      </w:r>
      <w:r w:rsidR="00DF78CD" w:rsidRPr="00642664">
        <w:rPr>
          <w:rFonts w:ascii="仿宋_GB2312" w:eastAsia="仿宋_GB2312" w:hAnsi="宋体" w:hint="eastAsia"/>
          <w:sz w:val="32"/>
          <w:szCs w:val="32"/>
        </w:rPr>
        <w:t>隆小文</w:t>
      </w:r>
      <w:r w:rsidR="00DF78CD">
        <w:rPr>
          <w:rFonts w:ascii="仿宋_GB2312" w:eastAsia="仿宋_GB2312" w:hAnsi="宋体" w:hint="eastAsia"/>
          <w:sz w:val="32"/>
          <w:szCs w:val="32"/>
        </w:rPr>
        <w:t>。</w:t>
      </w:r>
    </w:p>
    <w:p w:rsidR="00D86254" w:rsidRPr="00642664" w:rsidRDefault="00D86254" w:rsidP="00D86254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上述协议，符合有关法律规定，本院予以确认。</w:t>
      </w:r>
    </w:p>
    <w:p w:rsidR="00D86254" w:rsidRPr="00642664" w:rsidRDefault="00D86254" w:rsidP="00D86254">
      <w:pPr>
        <w:adjustRightInd w:val="0"/>
        <w:snapToGri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</w:p>
    <w:p w:rsidR="00D86254" w:rsidRPr="00642664" w:rsidRDefault="00D86254" w:rsidP="00D86254">
      <w:pPr>
        <w:adjustRightInd w:val="0"/>
        <w:snapToGri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</w:p>
    <w:p w:rsidR="00D86254" w:rsidRPr="00642664" w:rsidRDefault="00D86254" w:rsidP="00D86254">
      <w:pPr>
        <w:adjustRightInd w:val="0"/>
        <w:snapToGrid w:val="0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86254" w:rsidRPr="00642664" w:rsidRDefault="00D86254" w:rsidP="00D86254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           </w:t>
      </w:r>
    </w:p>
    <w:p w:rsidR="00D86254" w:rsidRDefault="00D86254" w:rsidP="00D86254">
      <w:pPr>
        <w:adjustRightInd w:val="0"/>
        <w:snapToGrid w:val="0"/>
        <w:ind w:rightChars="377" w:right="792"/>
        <w:jc w:val="right"/>
        <w:rPr>
          <w:rFonts w:ascii="仿宋_GB2312" w:eastAsia="仿宋_GB2312" w:hAnsi="宋体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</w:t>
      </w:r>
      <w:r w:rsidRPr="00642664">
        <w:rPr>
          <w:rFonts w:ascii="仿宋_GB2312" w:eastAsia="仿宋_GB2312" w:hAnsi="宋体" w:hint="eastAsia"/>
          <w:sz w:val="32"/>
          <w:szCs w:val="32"/>
        </w:rPr>
        <w:t>审判员  余孝安</w:t>
      </w:r>
    </w:p>
    <w:p w:rsidR="00D86254" w:rsidRPr="00642664" w:rsidRDefault="00D86254" w:rsidP="00D86254">
      <w:pPr>
        <w:adjustRightInd w:val="0"/>
        <w:snapToGrid w:val="0"/>
        <w:ind w:rightChars="377" w:right="792"/>
        <w:jc w:val="right"/>
        <w:rPr>
          <w:rFonts w:ascii="仿宋_GB2312" w:eastAsia="仿宋_GB2312"/>
          <w:sz w:val="32"/>
          <w:szCs w:val="32"/>
        </w:rPr>
      </w:pPr>
    </w:p>
    <w:p w:rsidR="00D86254" w:rsidRPr="00642664" w:rsidRDefault="00DF78CD" w:rsidP="00D86254">
      <w:pPr>
        <w:adjustRightInd w:val="0"/>
        <w:snapToGrid w:val="0"/>
        <w:ind w:rightChars="377" w:right="792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二〇一七年七月十</w:t>
      </w:r>
      <w:r w:rsidR="00D86254" w:rsidRPr="00642664">
        <w:rPr>
          <w:rFonts w:ascii="仿宋_GB2312" w:eastAsia="仿宋_GB2312" w:hAnsi="宋体" w:hint="eastAsia"/>
          <w:sz w:val="32"/>
          <w:szCs w:val="32"/>
        </w:rPr>
        <w:t>日</w:t>
      </w:r>
    </w:p>
    <w:p w:rsidR="00D86254" w:rsidRPr="005F57AD" w:rsidRDefault="00D86254" w:rsidP="00D86254">
      <w:pPr>
        <w:adjustRightInd w:val="0"/>
        <w:snapToGrid w:val="0"/>
        <w:ind w:rightChars="445" w:right="934"/>
        <w:jc w:val="right"/>
        <w:rPr>
          <w:rFonts w:ascii="仿宋_GB2312" w:eastAsia="仿宋_GB2312"/>
          <w:color w:val="FFFFFF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                                    </w:t>
      </w:r>
      <w:r w:rsidRPr="005F57AD">
        <w:rPr>
          <w:rFonts w:ascii="仿宋_GB2312" w:eastAsia="仿宋_GB2312" w:hAnsi="宋体" w:hint="eastAsia"/>
          <w:color w:val="FFFFFF"/>
          <w:sz w:val="32"/>
          <w:szCs w:val="32"/>
        </w:rPr>
        <w:t>（院印）</w:t>
      </w:r>
    </w:p>
    <w:p w:rsidR="00D86254" w:rsidRPr="00642664" w:rsidRDefault="00D86254" w:rsidP="00D86254">
      <w:pPr>
        <w:adjustRightInd w:val="0"/>
        <w:snapToGrid w:val="0"/>
        <w:ind w:rightChars="377" w:right="792"/>
        <w:jc w:val="right"/>
        <w:rPr>
          <w:rFonts w:ascii="仿宋_GB2312" w:eastAsia="仿宋_GB231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</w:t>
      </w:r>
      <w:r w:rsidRPr="00642664">
        <w:rPr>
          <w:rFonts w:ascii="仿宋_GB2312" w:eastAsia="仿宋_GB2312" w:hAnsi="宋体" w:hint="eastAsia"/>
          <w:sz w:val="32"/>
          <w:szCs w:val="32"/>
        </w:rPr>
        <w:t>书记员  廖秋林</w:t>
      </w:r>
    </w:p>
    <w:p w:rsidR="008F30B0" w:rsidRDefault="008F30B0"/>
    <w:sectPr w:rsidR="008F30B0" w:rsidSect="00D03BAA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474" w:header="851" w:footer="992" w:gutter="113"/>
      <w:pgNumType w:fmt="numberInDash"/>
      <w:cols w:space="425"/>
      <w:docGrid w:type="lines" w:linePitch="579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2C5" w:rsidRDefault="00A642C5" w:rsidP="00F900FE">
      <w:r>
        <w:separator/>
      </w:r>
    </w:p>
  </w:endnote>
  <w:endnote w:type="continuationSeparator" w:id="1">
    <w:p w:rsidR="00A642C5" w:rsidRDefault="00A642C5" w:rsidP="00F9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16" w:rsidRPr="00D41B16" w:rsidRDefault="00F900FE" w:rsidP="00D41B16">
    <w:pPr>
      <w:pStyle w:val="a4"/>
      <w:rPr>
        <w:rFonts w:ascii="宋体" w:hAnsi="宋体"/>
        <w:sz w:val="28"/>
        <w:szCs w:val="28"/>
      </w:rPr>
    </w:pPr>
    <w:r w:rsidRPr="00D41B16">
      <w:rPr>
        <w:rFonts w:ascii="宋体" w:hAnsi="宋体"/>
        <w:sz w:val="28"/>
        <w:szCs w:val="28"/>
      </w:rPr>
      <w:fldChar w:fldCharType="begin"/>
    </w:r>
    <w:r w:rsidR="00D86254" w:rsidRPr="00D41B16">
      <w:rPr>
        <w:rFonts w:ascii="宋体" w:hAnsi="宋体"/>
        <w:sz w:val="28"/>
        <w:szCs w:val="28"/>
      </w:rPr>
      <w:instrText xml:space="preserve"> PAGE   \* MERGEFORMAT </w:instrText>
    </w:r>
    <w:r w:rsidRPr="00D41B16">
      <w:rPr>
        <w:rFonts w:ascii="宋体" w:hAnsi="宋体"/>
        <w:sz w:val="28"/>
        <w:szCs w:val="28"/>
      </w:rPr>
      <w:fldChar w:fldCharType="separate"/>
    </w:r>
    <w:r w:rsidR="00D86254" w:rsidRPr="00155B3E">
      <w:rPr>
        <w:rFonts w:ascii="宋体" w:hAnsi="宋体"/>
        <w:noProof/>
        <w:sz w:val="28"/>
        <w:szCs w:val="28"/>
        <w:lang w:val="zh-CN"/>
      </w:rPr>
      <w:t>-</w:t>
    </w:r>
    <w:r w:rsidR="00D86254">
      <w:rPr>
        <w:rFonts w:ascii="宋体" w:hAnsi="宋体"/>
        <w:noProof/>
        <w:sz w:val="28"/>
        <w:szCs w:val="28"/>
      </w:rPr>
      <w:t xml:space="preserve"> 2 -</w:t>
    </w:r>
    <w:r w:rsidRPr="00D41B16">
      <w:rPr>
        <w:rFonts w:ascii="宋体" w:hAnsi="宋体"/>
        <w:sz w:val="28"/>
        <w:szCs w:val="28"/>
      </w:rPr>
      <w:fldChar w:fldCharType="end"/>
    </w:r>
  </w:p>
  <w:p w:rsidR="00D41B16" w:rsidRDefault="00A642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16" w:rsidRPr="00D41B16" w:rsidRDefault="00F900FE">
    <w:pPr>
      <w:pStyle w:val="a4"/>
      <w:jc w:val="right"/>
      <w:rPr>
        <w:rFonts w:ascii="宋体" w:hAnsi="宋体"/>
        <w:sz w:val="28"/>
        <w:szCs w:val="28"/>
      </w:rPr>
    </w:pPr>
    <w:r w:rsidRPr="00D41B16">
      <w:rPr>
        <w:rFonts w:ascii="宋体" w:hAnsi="宋体"/>
        <w:sz w:val="28"/>
        <w:szCs w:val="28"/>
      </w:rPr>
      <w:fldChar w:fldCharType="begin"/>
    </w:r>
    <w:r w:rsidR="00D86254" w:rsidRPr="00D41B16">
      <w:rPr>
        <w:rFonts w:ascii="宋体" w:hAnsi="宋体"/>
        <w:sz w:val="28"/>
        <w:szCs w:val="28"/>
      </w:rPr>
      <w:instrText xml:space="preserve"> PAGE   \* MERGEFORMAT </w:instrText>
    </w:r>
    <w:r w:rsidRPr="00D41B16">
      <w:rPr>
        <w:rFonts w:ascii="宋体" w:hAnsi="宋体"/>
        <w:sz w:val="28"/>
        <w:szCs w:val="28"/>
      </w:rPr>
      <w:fldChar w:fldCharType="separate"/>
    </w:r>
    <w:r w:rsidR="00DF78CD" w:rsidRPr="00DF78CD">
      <w:rPr>
        <w:rFonts w:ascii="宋体" w:hAnsi="宋体"/>
        <w:noProof/>
        <w:sz w:val="28"/>
        <w:szCs w:val="28"/>
        <w:lang w:val="zh-CN"/>
      </w:rPr>
      <w:t>-</w:t>
    </w:r>
    <w:r w:rsidR="00DF78CD">
      <w:rPr>
        <w:rFonts w:ascii="宋体" w:hAnsi="宋体"/>
        <w:noProof/>
        <w:sz w:val="28"/>
        <w:szCs w:val="28"/>
      </w:rPr>
      <w:t xml:space="preserve"> 1 -</w:t>
    </w:r>
    <w:r w:rsidRPr="00D41B16">
      <w:rPr>
        <w:rFonts w:ascii="宋体" w:hAnsi="宋体"/>
        <w:sz w:val="28"/>
        <w:szCs w:val="28"/>
      </w:rPr>
      <w:fldChar w:fldCharType="end"/>
    </w:r>
  </w:p>
  <w:p w:rsidR="00352E5B" w:rsidRDefault="00A642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2C5" w:rsidRDefault="00A642C5" w:rsidP="00F900FE">
      <w:r>
        <w:separator/>
      </w:r>
    </w:p>
  </w:footnote>
  <w:footnote w:type="continuationSeparator" w:id="1">
    <w:p w:rsidR="00A642C5" w:rsidRDefault="00A642C5" w:rsidP="00F90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890" w:rsidRDefault="00A642C5" w:rsidP="00E4089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142"/>
    <w:multiLevelType w:val="hybridMultilevel"/>
    <w:tmpl w:val="A486182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254"/>
    <w:rsid w:val="00095C8E"/>
    <w:rsid w:val="004357D6"/>
    <w:rsid w:val="005716AA"/>
    <w:rsid w:val="007A3146"/>
    <w:rsid w:val="008F30B0"/>
    <w:rsid w:val="009F41DB"/>
    <w:rsid w:val="00A642C5"/>
    <w:rsid w:val="00D86254"/>
    <w:rsid w:val="00DF78CD"/>
    <w:rsid w:val="00EC2E37"/>
    <w:rsid w:val="00F9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D86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D86254"/>
    <w:rPr>
      <w:rFonts w:ascii="Calibri" w:eastAsia="宋体" w:hAnsi="Calibri" w:cs="Times New Roman"/>
      <w:sz w:val="18"/>
      <w:szCs w:val="18"/>
    </w:rPr>
  </w:style>
  <w:style w:type="paragraph" w:customStyle="1" w:styleId="3">
    <w:name w:val="标题3"/>
    <w:basedOn w:val="a"/>
    <w:rsid w:val="00D86254"/>
    <w:pPr>
      <w:widowControl/>
      <w:spacing w:line="240" w:lineRule="atLeast"/>
      <w:ind w:firstLineChars="200" w:firstLine="480"/>
      <w:jc w:val="center"/>
    </w:pPr>
    <w:rPr>
      <w:rFonts w:ascii="宋体" w:hAnsi="宋体" w:cs="黑体"/>
      <w:sz w:val="24"/>
      <w:szCs w:val="24"/>
    </w:rPr>
  </w:style>
  <w:style w:type="character" w:customStyle="1" w:styleId="3Char">
    <w:name w:val="标题3 Char"/>
    <w:basedOn w:val="a0"/>
    <w:locked/>
    <w:rsid w:val="00D86254"/>
    <w:rPr>
      <w:rFonts w:ascii="宋体" w:eastAsia="宋体" w:hAnsi="宋体" w:cs="黑体"/>
      <w:sz w:val="24"/>
      <w:szCs w:val="24"/>
    </w:rPr>
  </w:style>
  <w:style w:type="character" w:customStyle="1" w:styleId="4Char">
    <w:name w:val="标题4 Char"/>
    <w:basedOn w:val="a0"/>
    <w:locked/>
    <w:rsid w:val="00D86254"/>
    <w:rPr>
      <w:rFonts w:ascii="宋体" w:eastAsia="宋体" w:hAnsi="宋体" w:cs="黑体"/>
      <w:sz w:val="28"/>
      <w:szCs w:val="28"/>
    </w:rPr>
  </w:style>
  <w:style w:type="paragraph" w:styleId="a4">
    <w:name w:val="footer"/>
    <w:basedOn w:val="a"/>
    <w:link w:val="Char0"/>
    <w:unhideWhenUsed/>
    <w:rsid w:val="00D86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625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4</cp:revision>
  <dcterms:created xsi:type="dcterms:W3CDTF">2017-07-06T08:03:00Z</dcterms:created>
  <dcterms:modified xsi:type="dcterms:W3CDTF">2017-07-06T08:52:00Z</dcterms:modified>
</cp:coreProperties>
</file>