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86" w:lineRule="atLeast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222222"/>
          <w:spacing w:val="0"/>
          <w:sz w:val="27"/>
          <w:szCs w:val="27"/>
          <w:bdr w:val="none" w:color="auto" w:sz="0" w:space="0"/>
          <w:lang w:val="en-US" w:eastAsia="zh-CN"/>
        </w:rPr>
      </w:pP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bdr w:val="none" w:color="auto" w:sz="0" w:space="0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27"/>
          <w:szCs w:val="27"/>
          <w:bdr w:val="none" w:color="auto" w:sz="0" w:space="0"/>
          <w:lang w:val="en-US" w:eastAsia="zh-CN"/>
        </w:rPr>
        <w:t>研究生“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27"/>
          <w:szCs w:val="27"/>
          <w:lang w:val="en-US" w:eastAsia="zh-CN"/>
        </w:rPr>
        <w:t>大闹获赔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27"/>
          <w:szCs w:val="27"/>
          <w:bdr w:val="none" w:color="auto" w:sz="0" w:space="0"/>
          <w:lang w:val="en-US" w:eastAsia="zh-CN"/>
        </w:rPr>
        <w:t>”折射消费者法治维权思想缺失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86" w:lineRule="atLeast"/>
        <w:ind w:left="0" w:right="0" w:firstLine="0"/>
        <w:jc w:val="left"/>
        <w:rPr>
          <w:rFonts w:hint="default" w:ascii="黑体" w:hAnsi="黑体" w:eastAsia="黑体" w:cs="黑体"/>
          <w:i w:val="0"/>
          <w:caps w:val="0"/>
          <w:color w:val="222222"/>
          <w:spacing w:val="0"/>
          <w:sz w:val="27"/>
          <w:szCs w:val="27"/>
          <w:bdr w:val="none" w:color="auto" w:sz="0" w:space="0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27"/>
          <w:szCs w:val="27"/>
          <w:bdr w:val="none" w:color="auto" w:sz="0" w:space="0"/>
          <w:lang w:val="en-US" w:eastAsia="zh-CN"/>
        </w:rPr>
        <w:t xml:space="preserve">                          余孝安/文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86" w:lineRule="atLeast"/>
        <w:ind w:left="0" w:right="0" w:firstLine="540" w:firstLineChars="200"/>
        <w:jc w:val="left"/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bdr w:val="none" w:color="auto" w:sz="0" w:space="0"/>
          <w:lang w:eastAsia="zh-CN"/>
        </w:rPr>
      </w:pPr>
      <w:r>
        <w:rPr>
          <w:rFonts w:hint="default" w:ascii="Microsoft Yahei" w:hAnsi="Microsoft Yahei" w:eastAsia="Microsoft Yahei" w:cs="Microsoft Yahei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近日，一女子盘腿坐在奔驰车引擎盖上，自称是研究生毕业，首付20万的奔驰车子，还没有开出4S店，发动机就漏油了，在多次沟通之后，4S店方面仅仅同意更换发动机，不能够换车、退车</w:t>
      </w: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bdr w:val="none" w:color="auto" w:sz="0" w:space="0"/>
          <w:lang w:eastAsia="zh-CN"/>
        </w:rPr>
        <w:t>，后引爆网络，在舆论压力下获得换车结果。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86" w:lineRule="atLeast"/>
        <w:ind w:left="0" w:right="0" w:firstLine="540" w:firstLineChars="200"/>
        <w:jc w:val="left"/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eastAsia="zh-CN"/>
        </w:rPr>
      </w:pP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eastAsia="zh-CN"/>
        </w:rPr>
        <w:t>作为</w:t>
      </w:r>
      <w:r>
        <w:rPr>
          <w:rFonts w:hint="default" w:ascii="Microsoft Yahei" w:hAnsi="Microsoft Yahei" w:eastAsia="Microsoft Yahei" w:cs="Microsoft Yahei"/>
          <w:i w:val="0"/>
          <w:caps w:val="0"/>
          <w:color w:val="222222"/>
          <w:spacing w:val="0"/>
          <w:sz w:val="27"/>
          <w:szCs w:val="27"/>
        </w:rPr>
        <w:t>4S店</w:t>
      </w: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eastAsia="zh-CN"/>
        </w:rPr>
        <w:t>按理说是有一定资质等级的企业，应当具备相当的经济实力，信誉度，员工也应当具备一定的文化素养，管理阶层按理说不仅仅懂管理，还应当知法守法，可从事件的发生经过上看，见到的是蛮不讲理的店员，不守诚信和规则的管理，明摆着，“</w:t>
      </w:r>
      <w:r>
        <w:rPr>
          <w:rFonts w:hint="default" w:ascii="Microsoft Yahei" w:hAnsi="Microsoft Yahei" w:eastAsia="Microsoft Yahei" w:cs="Microsoft Yahei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《家用汽车产品修理、更换、退货责任规定》说明：开具购车发票之日起60日内或者行驶里程3000公里之内（以先到者为准），家用汽车燃油泄漏的，消费者可以选择免费更换家用汽车产品或退货</w:t>
      </w: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eastAsia="zh-CN"/>
        </w:rPr>
        <w:t>”这样的规定，就是不执行，逼得顾客大闹店门，这样的</w:t>
      </w:r>
      <w:r>
        <w:rPr>
          <w:rFonts w:hint="default" w:ascii="Microsoft Yahei" w:hAnsi="Microsoft Yahei" w:eastAsia="Microsoft Yahei" w:cs="Microsoft Yahei"/>
          <w:i w:val="0"/>
          <w:caps w:val="0"/>
          <w:color w:val="222222"/>
          <w:spacing w:val="0"/>
          <w:sz w:val="27"/>
          <w:szCs w:val="27"/>
        </w:rPr>
        <w:t>4S店</w:t>
      </w: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eastAsia="zh-CN"/>
        </w:rPr>
        <w:t>，从商誉来说是极不诚实守信的，这样做买卖，能够做多久呢，长此以往，只能关门走人，从法治的视角看，是违背合同的违法行为，对于违法行为，行政相关部门可以进行处罚，作为买方可依法向法院起诉，寻求司法救济，可以要求退货及承担违约金责任，也可以选择退换并承担违约金责任，以此受到民事法律制裁。以上分析不难看出这样的</w:t>
      </w:r>
      <w:r>
        <w:rPr>
          <w:rFonts w:hint="default" w:ascii="Microsoft Yahei" w:hAnsi="Microsoft Yahei" w:eastAsia="Microsoft Yahei" w:cs="Microsoft Yahei"/>
          <w:i w:val="0"/>
          <w:caps w:val="0"/>
          <w:color w:val="222222"/>
          <w:spacing w:val="0"/>
          <w:sz w:val="27"/>
          <w:szCs w:val="27"/>
        </w:rPr>
        <w:t>4S店</w:t>
      </w: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eastAsia="zh-CN"/>
        </w:rPr>
        <w:t>是没有法治思维及规则意识的，如果不及时纠正，强化经营管理中的知法守法自我教育，在法治进程中，在市场竞争中被淘汰是必然的。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86" w:lineRule="atLeast"/>
        <w:ind w:left="0" w:right="0" w:firstLine="540" w:firstLineChars="200"/>
        <w:jc w:val="left"/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val="en-US" w:eastAsia="zh-CN"/>
        </w:rPr>
      </w:pP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eastAsia="zh-CN"/>
        </w:rPr>
        <w:t>对于消费者来说，维权的手段和方法虽然很多，但是从法治的视角看，不外乎有自助的形式，司法救济的形式，前者的手段包括借舆论监督的手段，上门讨要的手段，后者包括向消费者协会求助，向相关行政部门控告，向法院起诉，对于自助的手段虽然为法律所倡导，但由于情况复杂，当事人难以把握里面的尺度，容易转化为另外一种侵权行为，收到得不偿失的结果，相反后一种方法虽然时间比较慢一些，但是自己只要去查阅相关的法律，收集保存好证据，就能够顺理成章获得司法救济，制裁不讲诚信违背合同的商家，相比较而言后一种方法是最有法律保障的方法，最有成效的方法，这种方法就是法治的方法。文中事件的消费者，从选择手段上看，选择的是自助的方法，采用手段是“</w:t>
      </w:r>
      <w:r>
        <w:rPr>
          <w:rFonts w:hint="default" w:ascii="Microsoft Yahei" w:hAnsi="Microsoft Yahei" w:eastAsia="Microsoft Yahei" w:cs="Microsoft Yahei"/>
          <w:i w:val="0"/>
          <w:caps w:val="0"/>
          <w:color w:val="222222"/>
          <w:spacing w:val="0"/>
          <w:sz w:val="27"/>
          <w:szCs w:val="27"/>
        </w:rPr>
        <w:t>盘腿坐在奔驰车引擎盖上</w:t>
      </w: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eastAsia="zh-CN"/>
        </w:rPr>
        <w:t>”借女研究生名头，借新媒体进行炒作，压迫</w:t>
      </w: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val="en-US" w:eastAsia="zh-CN"/>
        </w:rPr>
        <w:t>4S店履行合同，这种方法虽然不构成暴力，但是那“以野蛮对野蛮”的手段在社会文明和法治化进程中，属于被淘汰与抛弃的方法，因为这样的准“同态复仇”容易引发暴力等问题，与民主，文明，法治的要求相距甚远，但愿这样的方法不要被消费者复制，而误导当今的消费群体产生准暴力维权方法可取的错觉</w:t>
      </w:r>
      <w:bookmarkStart w:id="0" w:name="_GoBack"/>
      <w:bookmarkEnd w:id="0"/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86" w:lineRule="atLeast"/>
        <w:ind w:left="0" w:right="0" w:firstLine="540" w:firstLineChars="200"/>
        <w:jc w:val="left"/>
        <w:rPr>
          <w:rFonts w:hint="default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val="en-US" w:eastAsia="zh-CN"/>
        </w:rPr>
      </w:pPr>
      <w:r>
        <w:rPr>
          <w:rFonts w:hint="eastAsia" w:ascii="Microsoft Yahei" w:hAnsi="Microsoft Yahei" w:eastAsia="宋体" w:cs="Microsoft Yahei"/>
          <w:i w:val="0"/>
          <w:caps w:val="0"/>
          <w:color w:val="222222"/>
          <w:spacing w:val="0"/>
          <w:sz w:val="27"/>
          <w:szCs w:val="27"/>
          <w:lang w:val="en-US" w:eastAsia="zh-CN"/>
        </w:rPr>
        <w:t>作者 余孝安，单位重庆市丰都县法院，邮政编码408200，联系电话13372770237.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A7FA5"/>
    <w:rsid w:val="23370797"/>
    <w:rsid w:val="34E25440"/>
    <w:rsid w:val="3D8642DA"/>
    <w:rsid w:val="482A7FA5"/>
    <w:rsid w:val="63CD00E7"/>
    <w:rsid w:val="69640347"/>
    <w:rsid w:val="6A1F6BB2"/>
    <w:rsid w:val="73561CE7"/>
    <w:rsid w:val="78F7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2019-04-14T09:42:00Z</dcterms:created>
  <dc:creator>Administrator</dc:creator>
  <cp:lastModifiedBy>Administrator</cp:lastModifiedBy>
  <dcterms:modified xsi:type="dcterms:W3CDTF">2019-04-14T13:17:26Z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