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85C" w:rsidRPr="005D1D9C" w:rsidRDefault="005F585C" w:rsidP="005F585C">
      <w:pPr>
        <w:spacing w:line="800" w:lineRule="exact"/>
        <w:jc w:val="center"/>
        <w:rPr>
          <w:rFonts w:asciiTheme="majorEastAsia" w:eastAsiaTheme="majorEastAsia" w:hAnsiTheme="majorEastAsia"/>
          <w:b/>
          <w:sz w:val="44"/>
          <w:szCs w:val="44"/>
        </w:rPr>
      </w:pPr>
      <w:r w:rsidRPr="005D1D9C">
        <w:rPr>
          <w:rFonts w:asciiTheme="majorEastAsia" w:eastAsiaTheme="majorEastAsia" w:hAnsiTheme="majorEastAsia" w:hint="eastAsia"/>
          <w:b/>
          <w:sz w:val="44"/>
          <w:szCs w:val="44"/>
        </w:rPr>
        <w:t>甘肃省高级人民法院</w:t>
      </w:r>
    </w:p>
    <w:p w:rsidR="005F585C" w:rsidRPr="005D1D9C" w:rsidRDefault="005F585C" w:rsidP="005F585C">
      <w:pPr>
        <w:spacing w:line="800" w:lineRule="exact"/>
        <w:jc w:val="center"/>
        <w:rPr>
          <w:rFonts w:asciiTheme="majorEastAsia" w:eastAsiaTheme="majorEastAsia" w:hAnsiTheme="majorEastAsia"/>
          <w:b/>
          <w:sz w:val="52"/>
          <w:szCs w:val="52"/>
        </w:rPr>
      </w:pPr>
      <w:r w:rsidRPr="005D1D9C">
        <w:rPr>
          <w:rFonts w:asciiTheme="majorEastAsia" w:eastAsiaTheme="majorEastAsia" w:hAnsiTheme="majorEastAsia" w:hint="eastAsia"/>
          <w:b/>
          <w:sz w:val="52"/>
          <w:szCs w:val="52"/>
        </w:rPr>
        <w:t>刑事裁定书</w:t>
      </w:r>
    </w:p>
    <w:p w:rsidR="00B95987" w:rsidRDefault="00B95987" w:rsidP="00B5051E">
      <w:pPr>
        <w:spacing w:line="620" w:lineRule="exact"/>
        <w:ind w:right="640" w:firstLineChars="1145" w:firstLine="3664"/>
        <w:rPr>
          <w:rFonts w:ascii="仿宋_GB2312" w:eastAsia="仿宋_GB2312" w:hAnsi="仿宋_GB2312" w:cs="仿宋_GB2312"/>
          <w:sz w:val="32"/>
          <w:szCs w:val="32"/>
        </w:rPr>
      </w:pPr>
      <w:r>
        <w:rPr>
          <w:rFonts w:ascii="仿宋_GB2312" w:eastAsia="仿宋_GB2312" w:hAnsi="仿宋_GB2312" w:cs="仿宋_GB2312" w:hint="eastAsia"/>
          <w:sz w:val="32"/>
          <w:szCs w:val="32"/>
        </w:rPr>
        <w:t>（2015）甘刑三终字第78号</w:t>
      </w:r>
    </w:p>
    <w:p w:rsidR="00B95987" w:rsidRDefault="00B95987" w:rsidP="00B95987">
      <w:pPr>
        <w:spacing w:line="620" w:lineRule="exact"/>
        <w:ind w:right="640"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抗诉公诉机关甘肃省甘南州人民检察院。</w:t>
      </w:r>
    </w:p>
    <w:p w:rsidR="00B95987" w:rsidRDefault="00B95987" w:rsidP="00B95987">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原审被告人李亮智，男，汉族，生于1992年3月1日，小学文化，农民，住甘肃省舟曲县东山乡店子湾行政村45号。2013年11月24日因本案被刑事拘留，同年12月9日被逮捕，2015年9月17日宣告无罪释放。</w:t>
      </w:r>
    </w:p>
    <w:p w:rsidR="00B95987" w:rsidRDefault="00B95987" w:rsidP="00B95987">
      <w:pPr>
        <w:spacing w:line="480" w:lineRule="exact"/>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指派辩护人魏</w:t>
      </w:r>
      <w:r>
        <w:rPr>
          <w:rFonts w:ascii="仿宋_GB2312" w:eastAsia="仿宋_GB2312" w:hAnsi="仿宋" w:cs="宋体-18030" w:hint="eastAsia"/>
          <w:sz w:val="32"/>
          <w:szCs w:val="32"/>
        </w:rPr>
        <w:t>晋双、杨红霞，</w:t>
      </w:r>
      <w:r>
        <w:rPr>
          <w:rFonts w:ascii="仿宋_GB2312" w:eastAsia="仿宋_GB2312" w:hAnsi="仿宋" w:hint="eastAsia"/>
          <w:sz w:val="32"/>
          <w:szCs w:val="32"/>
        </w:rPr>
        <w:t>甘肃银衡律师事务所律师。</w:t>
      </w:r>
    </w:p>
    <w:p w:rsidR="00B95987" w:rsidRDefault="00B95987" w:rsidP="00B95987">
      <w:pPr>
        <w:spacing w:line="52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甘肃省甘南州中级人民法院审理甘肃省甘南州人民检察院指控原审被告人李亮智故意杀人一案，于</w:t>
      </w:r>
      <w:r>
        <w:rPr>
          <w:rFonts w:ascii="仿宋_GB2312" w:eastAsia="仿宋_GB2312" w:hAnsi="仿宋" w:hint="eastAsia"/>
          <w:sz w:val="32"/>
          <w:szCs w:val="32"/>
        </w:rPr>
        <w:t xml:space="preserve"> 2015年9月7日作出（2015）州刑初字第01号刑事附带民事判决，宣告被告人李亮智无罪，不承担民事赔偿责任。宣判后，</w:t>
      </w:r>
      <w:r>
        <w:rPr>
          <w:rFonts w:ascii="仿宋_GB2312" w:eastAsia="仿宋_GB2312" w:hAnsi="仿宋_GB2312" w:cs="仿宋_GB2312" w:hint="eastAsia"/>
          <w:sz w:val="32"/>
          <w:szCs w:val="32"/>
        </w:rPr>
        <w:t>甘南州人民检察院</w:t>
      </w:r>
      <w:r>
        <w:rPr>
          <w:rFonts w:ascii="仿宋_GB2312" w:eastAsia="仿宋_GB2312" w:hAnsi="仿宋" w:hint="eastAsia"/>
          <w:sz w:val="32"/>
          <w:szCs w:val="32"/>
        </w:rPr>
        <w:t>依法提出抗诉，甘肃省检察院支持抗诉。我院受理后依法公开开庭审理了本案，</w:t>
      </w:r>
      <w:r>
        <w:rPr>
          <w:rFonts w:ascii="仿宋_GB2312" w:eastAsia="仿宋_GB2312" w:hAnsi="华文仿宋" w:hint="eastAsia"/>
          <w:sz w:val="32"/>
          <w:szCs w:val="32"/>
        </w:rPr>
        <w:t>甘肃省人民检察院指派检察员张鹤新、李庆出庭履行职务。</w:t>
      </w:r>
      <w:r>
        <w:rPr>
          <w:rFonts w:ascii="仿宋_GB2312" w:eastAsia="仿宋_GB2312" w:hAnsi="仿宋" w:hint="eastAsia"/>
          <w:sz w:val="32"/>
          <w:szCs w:val="32"/>
        </w:rPr>
        <w:t>甘肃银衡律师事务所律师魏</w:t>
      </w:r>
      <w:r>
        <w:rPr>
          <w:rFonts w:ascii="仿宋_GB2312" w:eastAsia="仿宋_GB2312" w:hAnsi="仿宋" w:cs="宋体-18030" w:hint="eastAsia"/>
          <w:sz w:val="32"/>
          <w:szCs w:val="32"/>
        </w:rPr>
        <w:t>晋双、杨红霞出庭为原审被告人李亮智</w:t>
      </w:r>
      <w:r>
        <w:rPr>
          <w:rFonts w:ascii="仿宋_GB2312" w:eastAsia="仿宋_GB2312" w:hAnsi="仿宋" w:hint="eastAsia"/>
          <w:sz w:val="32"/>
          <w:szCs w:val="32"/>
        </w:rPr>
        <w:t>进行了</w:t>
      </w:r>
      <w:r>
        <w:rPr>
          <w:rFonts w:ascii="仿宋_GB2312" w:eastAsia="仿宋_GB2312" w:hAnsi="仿宋" w:cs="宋体-18030" w:hint="eastAsia"/>
          <w:sz w:val="32"/>
          <w:szCs w:val="32"/>
        </w:rPr>
        <w:t>辩护。原审附带民事原告人李善升、尚军清及其代理人余涛出庭参加诉讼。</w:t>
      </w:r>
      <w:r>
        <w:rPr>
          <w:rFonts w:ascii="仿宋_GB2312" w:eastAsia="仿宋_GB2312" w:hAnsi="仿宋" w:hint="eastAsia"/>
          <w:sz w:val="32"/>
          <w:szCs w:val="32"/>
        </w:rPr>
        <w:t>现已审理终结。</w:t>
      </w:r>
    </w:p>
    <w:p w:rsidR="00B95987" w:rsidRDefault="00B95987" w:rsidP="00B95987">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甘南州人民检察院指控：2011年2月3日（农历正月初一）晚21时许，被告人李亮智酒后在村内遇见被害人尚正娟（12岁），便将尚正娟拽至村西头李安和家的麦地边准备实施强奸时，遭到尚正娟的强烈反抗，李亮智害怕事情败露，产生了杀人灭口之念，李亮智用左手卡住尚正娟的脖子，右</w:t>
      </w:r>
      <w:r>
        <w:rPr>
          <w:rFonts w:ascii="仿宋_GB2312" w:eastAsia="仿宋_GB2312" w:hAnsi="仿宋_GB2312" w:cs="仿宋_GB2312" w:hint="eastAsia"/>
          <w:sz w:val="32"/>
          <w:szCs w:val="32"/>
        </w:rPr>
        <w:lastRenderedPageBreak/>
        <w:t>手抓住尚正娟的头发，用力将尚正娟的脸部向地面碰撞，后又持石头，在尚正娟的头部猛击数下，又用其随身携带的小剪刀在尚正娟的下颚部连捅两下，在确定尚正娟死亡后，李亮智将尚正娟的尸体扔到麦地旁边的树林并逃离现场。</w:t>
      </w:r>
      <w:r>
        <w:rPr>
          <w:rFonts w:ascii="仿宋_GB2312" w:eastAsia="仿宋_GB2312" w:hAnsi="仿宋_GB2312" w:cs="仿宋_GB2312" w:hint="eastAsia"/>
          <w:color w:val="000000"/>
          <w:sz w:val="32"/>
          <w:szCs w:val="32"/>
        </w:rPr>
        <w:t>经法医鉴定，</w:t>
      </w:r>
      <w:r>
        <w:rPr>
          <w:rFonts w:ascii="仿宋_GB2312" w:eastAsia="仿宋_GB2312" w:hAnsi="仿宋_GB2312" w:cs="仿宋_GB2312" w:hint="eastAsia"/>
          <w:sz w:val="32"/>
          <w:szCs w:val="32"/>
        </w:rPr>
        <w:t>死者尚正娟系钝器击打头部造成重型开放性颅脑损伤死亡。</w:t>
      </w:r>
    </w:p>
    <w:p w:rsidR="00B95987" w:rsidRDefault="00B95987" w:rsidP="00B95987">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公诉机关指控上述事实的证据有：</w:t>
      </w:r>
    </w:p>
    <w:p w:rsidR="00B95987" w:rsidRDefault="00B95987" w:rsidP="00B95987">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bCs/>
          <w:sz w:val="32"/>
          <w:szCs w:val="32"/>
        </w:rPr>
        <w:t>接受刑事案件登记表、立案决定书。</w:t>
      </w:r>
    </w:p>
    <w:p w:rsidR="00B95987" w:rsidRDefault="00B95987" w:rsidP="00B95987">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sz w:val="32"/>
          <w:szCs w:val="32"/>
        </w:rPr>
        <w:t>、证人证言</w:t>
      </w:r>
    </w:p>
    <w:p w:rsidR="00B95987" w:rsidRDefault="00B95987" w:rsidP="00B95987">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证人尚军清证明，案发当晚6时许，其女儿尚正娟出去了，到9点左右其出门寻找，在李安合家麦地边的坎下发现了满脸是血的尚正娟，即报了案。还证实：在破案后的第三天下午，被告人李亮智的父亲李会兴和村民尚名禄、尚选红曾到被害人家里磕头谢罪，说“我这报仇的儿子闯了这么大的祸，把我原谅一下。”。同时有证人尚选红的证言证实该事实。</w:t>
      </w:r>
    </w:p>
    <w:p w:rsidR="00B95987" w:rsidRDefault="00B95987" w:rsidP="00B95987">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人李会兴证明，大约晚上9点钟时李亮智回来，怀里抱着他外出时穿的蓝色棉衣和休闲裤子，卷成一团扔在沙发上，然后又从电视下面取了一套干净的衣服出去了。其见李亮智换下来的衣服上有黑红色的脏东西。</w:t>
      </w:r>
    </w:p>
    <w:p w:rsidR="00B95987" w:rsidRDefault="00B95987" w:rsidP="00B95987">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证人薛八个证明，农历初二，其让女儿将李亮智所穿的衣物清洗的事实。</w:t>
      </w:r>
    </w:p>
    <w:p w:rsidR="00B95987" w:rsidRDefault="00B95987" w:rsidP="00B95987">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证人李花云证明，大概是其知道尚正娟被打死的事之前的半个多小时，其弟李亮智匆匆忙忙回家，手里拿着白天穿的衣服和裤子裹成一团扔在沙发上，然后从衣柜中取了外套和裤子就出去了。第二天，父母让我洗衣服，我弟就把他昨晚换下的衣服抱过来放到背篼里，我又取来父母的脏衣服放在上面。洗我弟深蓝色的裤子时，流下的水是红色的，我估计水是血染红的，当时我很害怕，又急忙洗他换下的蓝色棉衣，搓揉时水还是红色的。</w:t>
      </w:r>
    </w:p>
    <w:p w:rsidR="00B95987" w:rsidRDefault="00B95987" w:rsidP="00B95987">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证人李小生证明，曾听李亮智说他两三年前杀了个女的，是他女朋友，是用石头在那女的头上打了几石头，打死了。</w:t>
      </w:r>
    </w:p>
    <w:p w:rsidR="00B95987" w:rsidRDefault="00B95987" w:rsidP="00B95987">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证人尚金良证明，当晚八点四十分曾给李亮智打电话让其到山上喝酒，李亮智说他家里有人，也在喝酒，不来了。</w:t>
      </w:r>
    </w:p>
    <w:p w:rsidR="00B95987" w:rsidRDefault="00B95987" w:rsidP="00B95987">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3、物证及指认笔录</w:t>
      </w:r>
    </w:p>
    <w:p w:rsidR="00B95987" w:rsidRDefault="00B95987" w:rsidP="00B95987">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搜查笔录及扣押清单：2013年11月23日11时，公安人员对李亮智的住宅进行了搜查，扣押了蓝色棉夹克一件、白色休闲鞋一双、银白色带单刃刀钥匙扣一串。</w:t>
      </w:r>
    </w:p>
    <w:p w:rsidR="00B95987" w:rsidRDefault="00B95987" w:rsidP="00B95987">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2013年11月24日被告人李亮智指认位于店子湾村民李安合家小麦地向东3米处小麦地坎下的槐树林，</w:t>
      </w:r>
      <w:r>
        <w:rPr>
          <w:rFonts w:ascii="仿宋_GB2312" w:eastAsia="仿宋_GB2312" w:hAnsi="仿宋_GB2312" w:cs="仿宋_GB2312" w:hint="eastAsia"/>
          <w:sz w:val="32"/>
          <w:szCs w:val="32"/>
        </w:rPr>
        <w:t>是将尚正娟尸体抛弃地方；李亮智指认位于店子湾村民尚双兴家草房，称“2010年腊月份的一天晚上8点多，其在这个草房内将尚正娟强奸了”。</w:t>
      </w:r>
    </w:p>
    <w:p w:rsidR="00B95987" w:rsidRDefault="00B95987" w:rsidP="00B95987">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4、鉴定意见</w:t>
      </w:r>
    </w:p>
    <w:p w:rsidR="00B95987" w:rsidRDefault="00B95987" w:rsidP="00B95987">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甘南州公安局（甘南）公（法医）鉴（病理）字【2011】08-66号法医学鉴定书鉴定意见：死者尚正娟系钝器击打头部造成重型开放性颅脑损伤死亡。</w:t>
      </w:r>
    </w:p>
    <w:p w:rsidR="00B95987" w:rsidRDefault="00B95987" w:rsidP="00B95987">
      <w:pPr>
        <w:spacing w:line="620" w:lineRule="exact"/>
        <w:rPr>
          <w:rFonts w:ascii="仿宋_GB2312" w:eastAsia="仿宋_GB2312" w:hAnsi="仿宋_GB2312" w:cs="仿宋_GB2312"/>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sz w:val="32"/>
          <w:szCs w:val="32"/>
        </w:rPr>
        <w:t>甘肃省公安厅甘公鉴（2011）712号生物物证DNA检验报告书</w:t>
      </w:r>
      <w:r>
        <w:rPr>
          <w:rFonts w:ascii="仿宋_GB2312" w:eastAsia="仿宋_GB2312" w:hAnsi="仿宋_GB2312" w:cs="仿宋_GB2312" w:hint="eastAsia"/>
          <w:sz w:val="32"/>
          <w:szCs w:val="32"/>
        </w:rPr>
        <w:t>鉴定意见:送检的“现场可疑血迹（一）（二）”、“被害人的指甲屑”、“现场提取的带可疑血迹的石头”中检出同一女性人血及DNA，经15个STR分型未排除尚正娟，支持该血迹为尚正娟所留，不支持为其他随机个体所留。送检的“被害人口腔、阴道擦拭棉签”上未检出精斑反应及精子DNA分型。</w:t>
      </w:r>
    </w:p>
    <w:p w:rsidR="00B95987" w:rsidRDefault="00B95987" w:rsidP="00B95987">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中警鉴字（2013）5242号</w:t>
      </w:r>
      <w:r>
        <w:rPr>
          <w:rFonts w:ascii="仿宋_GB2312" w:eastAsia="仿宋_GB2312" w:hAnsi="仿宋_GB2312" w:cs="仿宋_GB2312" w:hint="eastAsia"/>
          <w:sz w:val="32"/>
          <w:szCs w:val="32"/>
        </w:rPr>
        <w:t>检验意见：李亮智作案时所穿蓝色棉衣和所用水果刀具及钥匙环处均未检出人DNA的STR分型。</w:t>
      </w:r>
    </w:p>
    <w:p w:rsidR="00B95987" w:rsidRDefault="00B95987" w:rsidP="00B95987">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bCs/>
          <w:sz w:val="32"/>
          <w:szCs w:val="32"/>
        </w:rPr>
        <w:t>被告人</w:t>
      </w:r>
      <w:r w:rsidR="00000122">
        <w:rPr>
          <w:rFonts w:ascii="仿宋_GB2312" w:eastAsia="仿宋_GB2312" w:hAnsi="仿宋_GB2312" w:cs="仿宋_GB2312" w:hint="eastAsia"/>
          <w:bCs/>
          <w:sz w:val="32"/>
          <w:szCs w:val="32"/>
        </w:rPr>
        <w:t>李亮智</w:t>
      </w:r>
      <w:r>
        <w:rPr>
          <w:rFonts w:ascii="仿宋_GB2312" w:eastAsia="仿宋_GB2312" w:hAnsi="仿宋_GB2312" w:cs="仿宋_GB2312" w:hint="eastAsia"/>
          <w:bCs/>
          <w:sz w:val="32"/>
          <w:szCs w:val="32"/>
        </w:rPr>
        <w:t>供述：</w:t>
      </w:r>
      <w:smartTag w:uri="urn:schemas-microsoft-com:office:smarttags" w:element="chsdate">
        <w:smartTagPr>
          <w:attr w:name="Year" w:val="2011"/>
          <w:attr w:name="Month" w:val="2"/>
          <w:attr w:name="Day" w:val="3"/>
          <w:attr w:name="IsLunarDate" w:val="False"/>
          <w:attr w:name="IsROCDate" w:val="False"/>
        </w:smartTagPr>
        <w:r>
          <w:rPr>
            <w:rFonts w:ascii="仿宋_GB2312" w:eastAsia="仿宋_GB2312" w:hAnsi="仿宋_GB2312" w:cs="仿宋_GB2312" w:hint="eastAsia"/>
            <w:sz w:val="32"/>
            <w:szCs w:val="32"/>
          </w:rPr>
          <w:t>2011年2月3日</w:t>
        </w:r>
      </w:smartTag>
      <w:r>
        <w:rPr>
          <w:rFonts w:ascii="仿宋_GB2312" w:eastAsia="仿宋_GB2312" w:hAnsi="仿宋_GB2312" w:cs="仿宋_GB2312" w:hint="eastAsia"/>
          <w:sz w:val="32"/>
          <w:szCs w:val="32"/>
        </w:rPr>
        <w:t>晚上8时多（农历正月初一晚），接到尚金良的电话，叫我去黑爷庙玩。</w:t>
      </w:r>
      <w:r>
        <w:rPr>
          <w:rFonts w:ascii="仿宋_GB2312" w:eastAsia="仿宋_GB2312" w:hAnsi="仿宋_GB2312" w:cs="仿宋_GB2312" w:hint="eastAsia"/>
          <w:bCs/>
          <w:sz w:val="32"/>
          <w:szCs w:val="32"/>
        </w:rPr>
        <w:t>我出门走到尚小芳家门口的岔路上发现后面有个人，我回头看是尚正娟，便对她说：“等一下”，尚就跑了，我紧追到楼子咀上的岔路口时，抓住了尚的膊，将她拉到了岔路口斜坡处，把她的衣服给扯破了。</w:t>
      </w:r>
      <w:r>
        <w:rPr>
          <w:rFonts w:ascii="仿宋_GB2312" w:eastAsia="仿宋_GB2312" w:hAnsi="仿宋_GB2312" w:cs="仿宋_GB2312" w:hint="eastAsia"/>
          <w:sz w:val="32"/>
          <w:szCs w:val="32"/>
        </w:rPr>
        <w:t>尚正娟不愿往下走，</w:t>
      </w:r>
      <w:r>
        <w:rPr>
          <w:rFonts w:ascii="仿宋_GB2312" w:eastAsia="仿宋_GB2312" w:hAnsi="仿宋_GB2312" w:cs="仿宋_GB2312" w:hint="eastAsia"/>
          <w:bCs/>
          <w:sz w:val="32"/>
          <w:szCs w:val="32"/>
        </w:rPr>
        <w:t>我就用右手使劲抓住她的左耳朵拉着往斜坡下走，她说要给她爸妈说呢。我当时很害怕就用左手卡住尚正娟脖子，弯曲着左胳膊，用胸部靠住她的背部，将她压倒在小麦地里，我用左手抓住尚的</w:t>
      </w:r>
      <w:r>
        <w:rPr>
          <w:rFonts w:ascii="仿宋_GB2312" w:eastAsia="仿宋_GB2312" w:hAnsi="仿宋_GB2312" w:cs="仿宋_GB2312" w:hint="eastAsia"/>
          <w:bCs/>
          <w:sz w:val="32"/>
          <w:szCs w:val="32"/>
        </w:rPr>
        <w:lastRenderedPageBreak/>
        <w:t>头发使劲往地上碰撞，她用双手护着脸，她哭着说要给她爸妈说呢。当时我就产生了想弄死尚正娟的念头，便从地边处摸了块石头，用左手拿石头向尚的右耳部打了一下，用右手卡住她的喉部，接着又朝她的头顶部猛打了两三下，</w:t>
      </w:r>
      <w:r>
        <w:rPr>
          <w:rFonts w:ascii="仿宋_GB2312" w:eastAsia="仿宋_GB2312" w:hAnsi="仿宋_GB2312" w:cs="仿宋_GB2312" w:hint="eastAsia"/>
          <w:sz w:val="32"/>
          <w:szCs w:val="32"/>
        </w:rPr>
        <w:t>我又取下钥匙链上的一把小剪刀，用力握住合拢在一起的剪刀刃向尚正娟下颚部位捅了两下，见尚没有反应，才确信她已死了，</w:t>
      </w:r>
      <w:r>
        <w:rPr>
          <w:rFonts w:ascii="仿宋_GB2312" w:eastAsia="仿宋_GB2312" w:hAnsi="仿宋_GB2312" w:cs="仿宋_GB2312" w:hint="eastAsia"/>
          <w:bCs/>
          <w:sz w:val="32"/>
          <w:szCs w:val="32"/>
        </w:rPr>
        <w:t>就把尸体用双手翻滚着扔到小麦地边下一片小树林中。</w:t>
      </w:r>
      <w:r>
        <w:rPr>
          <w:rFonts w:ascii="仿宋_GB2312" w:eastAsia="仿宋_GB2312" w:hAnsi="仿宋_GB2312" w:cs="仿宋_GB2312" w:hint="eastAsia"/>
          <w:sz w:val="32"/>
          <w:szCs w:val="32"/>
        </w:rPr>
        <w:t>我就跑回家，</w:t>
      </w:r>
      <w:r>
        <w:rPr>
          <w:rFonts w:ascii="仿宋_GB2312" w:eastAsia="仿宋_GB2312" w:hAnsi="仿宋_GB2312" w:cs="仿宋_GB2312" w:hint="eastAsia"/>
          <w:bCs/>
          <w:sz w:val="32"/>
          <w:szCs w:val="32"/>
        </w:rPr>
        <w:t>把沾了尚正娟血的衣服脱下，卷成团放在卧室的沙发上。当时我爸、妈、姐在看电视，我在院内的脸盆里洗掉钥匙上的血，然后洗掉鞋上的血，我就上楼睡觉了。第二天中午我让我姐给我洗衣服和裤子，我姐洗完衣服后回来问我：“你衣服上有什么呢，怎么洗的时候水是红色的？”我说：“干活时沾的油漆”，我姐再没多问。</w:t>
      </w:r>
    </w:p>
    <w:p w:rsidR="00B95987" w:rsidRDefault="00B95987" w:rsidP="00B95987">
      <w:pPr>
        <w:spacing w:line="620" w:lineRule="exact"/>
        <w:ind w:firstLine="645"/>
        <w:rPr>
          <w:rFonts w:ascii="仿宋_GB2312" w:eastAsia="仿宋_GB2312" w:hAnsi="仿宋_GB2312" w:cs="仿宋_GB2312"/>
          <w:sz w:val="32"/>
          <w:szCs w:val="32"/>
        </w:rPr>
      </w:pPr>
      <w:r>
        <w:rPr>
          <w:rFonts w:ascii="仿宋_GB2312" w:eastAsia="仿宋_GB2312" w:hAnsi="仿宋_GB2312" w:cs="仿宋_GB2312" w:hint="eastAsia"/>
          <w:bCs/>
          <w:sz w:val="32"/>
          <w:szCs w:val="32"/>
        </w:rPr>
        <w:t>原审法院认为，公诉机关指控被告人李亮智故意杀人的事实不清，</w:t>
      </w:r>
      <w:r>
        <w:rPr>
          <w:rFonts w:ascii="仿宋_GB2312" w:eastAsia="仿宋_GB2312" w:hAnsi="仿宋_GB2312" w:cs="仿宋_GB2312" w:hint="eastAsia"/>
          <w:sz w:val="32"/>
          <w:szCs w:val="32"/>
        </w:rPr>
        <w:t>现有证据之间没有形成完整的、严明的证明体系，全案证据达不到确实、充分的证明标准，无法排除合理怀疑，不能得出被告人李亮智故意杀人的唯一结论。依照《中华人民共和国刑事诉讼法》第五十三条、第一百九十五条一款（三）项之规定，判决：宣告被告人李亮智无罪；</w:t>
      </w:r>
      <w:r>
        <w:rPr>
          <w:rFonts w:ascii="仿宋_GB2312" w:eastAsia="仿宋_GB2312" w:hAnsi="仿宋" w:hint="eastAsia"/>
          <w:sz w:val="32"/>
          <w:szCs w:val="32"/>
        </w:rPr>
        <w:t>不承担民事赔偿责任。</w:t>
      </w:r>
    </w:p>
    <w:p w:rsidR="00B95987" w:rsidRDefault="00B95987" w:rsidP="00B95987">
      <w:pPr>
        <w:spacing w:line="62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甘南州人民检察院抗诉提出：1、被告人李亮智的有罪供述可以直接证明李亮智杀害尚正娟的事实。2、证人李会</w:t>
      </w:r>
      <w:r>
        <w:rPr>
          <w:rFonts w:ascii="仿宋_GB2312" w:eastAsia="仿宋_GB2312" w:hAnsi="仿宋_GB2312" w:cs="仿宋_GB2312" w:hint="eastAsia"/>
          <w:sz w:val="32"/>
          <w:szCs w:val="32"/>
        </w:rPr>
        <w:lastRenderedPageBreak/>
        <w:t>兴、李花云、薛八各、李小生的证言可以间接证明李亮智杀人的事实。</w:t>
      </w:r>
    </w:p>
    <w:p w:rsidR="00B95987" w:rsidRDefault="00000122" w:rsidP="00B95987">
      <w:pPr>
        <w:spacing w:line="62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甘肃省人民</w:t>
      </w:r>
      <w:r w:rsidR="00B95987">
        <w:rPr>
          <w:rFonts w:ascii="仿宋_GB2312" w:eastAsia="仿宋_GB2312" w:hAnsi="仿宋_GB2312" w:cs="仿宋_GB2312" w:hint="eastAsia"/>
          <w:sz w:val="32"/>
          <w:szCs w:val="32"/>
        </w:rPr>
        <w:t>检察院</w:t>
      </w:r>
      <w:r>
        <w:rPr>
          <w:rFonts w:ascii="仿宋_GB2312" w:eastAsia="仿宋_GB2312" w:hAnsi="仿宋_GB2312" w:cs="仿宋_GB2312" w:hint="eastAsia"/>
          <w:sz w:val="32"/>
          <w:szCs w:val="32"/>
        </w:rPr>
        <w:t>的支持抗诉意见是：</w:t>
      </w:r>
      <w:r w:rsidR="00B95987">
        <w:rPr>
          <w:rFonts w:ascii="仿宋_GB2312" w:eastAsia="仿宋_GB2312" w:hAnsi="仿宋_GB2312" w:cs="仿宋_GB2312" w:hint="eastAsia"/>
          <w:sz w:val="32"/>
          <w:szCs w:val="32"/>
        </w:rPr>
        <w:t>李亮智有作案时间；有强奸杀人犯罪动机；尸体检验意见与李亮智供述的杀人细节能够相互印证；证人证言及监室人员的证言能够证实李亮智杀人、翻供的事实。</w:t>
      </w:r>
    </w:p>
    <w:p w:rsidR="00000122" w:rsidRDefault="00000122" w:rsidP="00B95987">
      <w:pPr>
        <w:spacing w:line="62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李亮智的自行辩护意见是：其在侦查阶段的有罪供述，是在公安人员的刑讯逼供（不让睡觉、取暖、吃饭及指供、诱供）下作出的有罪供述，其没有杀害被害人。</w:t>
      </w:r>
    </w:p>
    <w:p w:rsidR="00B95987" w:rsidRDefault="00B95987" w:rsidP="00B95987">
      <w:pPr>
        <w:spacing w:line="62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指派辩护人的辩护意见是：1</w:t>
      </w:r>
      <w:r w:rsidR="00AD0FF4">
        <w:rPr>
          <w:rFonts w:ascii="仿宋_GB2312" w:eastAsia="仿宋_GB2312" w:hAnsi="仿宋_GB2312" w:cs="仿宋_GB2312" w:hint="eastAsia"/>
          <w:sz w:val="32"/>
          <w:szCs w:val="32"/>
        </w:rPr>
        <w:t>、公诉机关所列证据不能证明所指控的故意杀人事实是李亮智所为</w:t>
      </w:r>
      <w:r>
        <w:rPr>
          <w:rFonts w:ascii="仿宋_GB2312" w:eastAsia="仿宋_GB2312" w:hAnsi="仿宋_GB2312" w:cs="仿宋_GB2312" w:hint="eastAsia"/>
          <w:sz w:val="32"/>
          <w:szCs w:val="32"/>
        </w:rPr>
        <w:t>；2、本案在侦查过程中存在程序违法，即从传唤（19日）到拘留（24日）长达5</w:t>
      </w:r>
      <w:r w:rsidR="00AD0FF4">
        <w:rPr>
          <w:rFonts w:ascii="仿宋_GB2312" w:eastAsia="仿宋_GB2312" w:hAnsi="仿宋_GB2312" w:cs="仿宋_GB2312" w:hint="eastAsia"/>
          <w:sz w:val="32"/>
          <w:szCs w:val="32"/>
        </w:rPr>
        <w:t>天时间；3、本案公安机关侦查活动不规范和存在失误，导致本案没有侦破；4、建议二审法院驳回抗诉，维持原判。</w:t>
      </w:r>
    </w:p>
    <w:p w:rsidR="00B95987" w:rsidRDefault="009C225D" w:rsidP="00B95987">
      <w:pPr>
        <w:spacing w:line="520" w:lineRule="exact"/>
        <w:ind w:firstLineChars="200" w:firstLine="640"/>
        <w:rPr>
          <w:rFonts w:ascii="仿宋_GB2312" w:eastAsia="仿宋_GB2312"/>
          <w:sz w:val="32"/>
          <w:szCs w:val="32"/>
        </w:rPr>
      </w:pPr>
      <w:r>
        <w:rPr>
          <w:rFonts w:ascii="仿宋_GB2312" w:eastAsia="仿宋_GB2312" w:hint="eastAsia"/>
          <w:sz w:val="32"/>
          <w:szCs w:val="32"/>
        </w:rPr>
        <w:t>本院根据法庭审理查明的事实、证据，针对检辩双方争议的焦点，评判如下</w:t>
      </w:r>
      <w:r w:rsidR="00B95987">
        <w:rPr>
          <w:rFonts w:ascii="仿宋_GB2312" w:eastAsia="仿宋_GB2312" w:hint="eastAsia"/>
          <w:sz w:val="32"/>
          <w:szCs w:val="32"/>
        </w:rPr>
        <w:t xml:space="preserve">： </w:t>
      </w:r>
    </w:p>
    <w:p w:rsidR="00B95987" w:rsidRDefault="00F04A6D" w:rsidP="00B95987">
      <w:pPr>
        <w:spacing w:line="6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w:t>
      </w:r>
      <w:r w:rsidR="00B95987">
        <w:rPr>
          <w:rFonts w:ascii="仿宋_GB2312" w:eastAsia="仿宋_GB2312" w:hAnsi="仿宋_GB2312" w:cs="仿宋_GB2312" w:hint="eastAsia"/>
          <w:bCs/>
          <w:sz w:val="32"/>
          <w:szCs w:val="32"/>
        </w:rPr>
        <w:t>、本案破案经过不清。公安机关仅从李亮智未参加朋友聚会，</w:t>
      </w:r>
      <w:r w:rsidR="00A075F8">
        <w:rPr>
          <w:rFonts w:ascii="仿宋_GB2312" w:eastAsia="仿宋_GB2312" w:hAnsi="仿宋_GB2312" w:cs="仿宋_GB2312" w:hint="eastAsia"/>
          <w:bCs/>
          <w:sz w:val="32"/>
          <w:szCs w:val="32"/>
        </w:rPr>
        <w:t>确定有作案时间；</w:t>
      </w:r>
      <w:r w:rsidR="00B95987">
        <w:rPr>
          <w:rFonts w:ascii="仿宋_GB2312" w:eastAsia="仿宋_GB2312" w:hAnsi="仿宋_GB2312" w:cs="仿宋_GB2312" w:hint="eastAsia"/>
          <w:sz w:val="32"/>
          <w:szCs w:val="32"/>
        </w:rPr>
        <w:t>对李亮智进行测谎测试</w:t>
      </w:r>
      <w:r w:rsidR="00A075F8">
        <w:rPr>
          <w:rFonts w:ascii="仿宋_GB2312" w:eastAsia="仿宋_GB2312" w:hAnsi="仿宋_GB2312" w:cs="仿宋_GB2312" w:hint="eastAsia"/>
          <w:bCs/>
          <w:sz w:val="32"/>
          <w:szCs w:val="32"/>
        </w:rPr>
        <w:t>而确定李亮智</w:t>
      </w:r>
      <w:r w:rsidR="00B95987">
        <w:rPr>
          <w:rFonts w:ascii="仿宋_GB2312" w:eastAsia="仿宋_GB2312" w:hAnsi="仿宋_GB2312" w:cs="仿宋_GB2312" w:hint="eastAsia"/>
          <w:bCs/>
          <w:sz w:val="32"/>
          <w:szCs w:val="32"/>
        </w:rPr>
        <w:t>有重大犯罪嫌疑，缺乏合理性和排他性。</w:t>
      </w:r>
    </w:p>
    <w:p w:rsidR="00B95987" w:rsidRDefault="00F04A6D" w:rsidP="00B95987">
      <w:pPr>
        <w:ind w:firstLine="640"/>
        <w:rPr>
          <w:rFonts w:ascii="仿宋_GB2312" w:eastAsia="仿宋_GB2312" w:hAnsi="仿宋_GB2312" w:cs="仿宋_GB2312"/>
          <w:sz w:val="32"/>
          <w:szCs w:val="32"/>
        </w:rPr>
      </w:pPr>
      <w:r>
        <w:rPr>
          <w:rFonts w:ascii="仿宋_GB2312" w:eastAsia="仿宋_GB2312" w:hint="eastAsia"/>
          <w:sz w:val="32"/>
          <w:szCs w:val="32"/>
        </w:rPr>
        <w:t>二</w:t>
      </w:r>
      <w:r w:rsidR="00B95987">
        <w:rPr>
          <w:rFonts w:ascii="仿宋_GB2312" w:eastAsia="仿宋_GB2312" w:hint="eastAsia"/>
          <w:sz w:val="32"/>
          <w:szCs w:val="32"/>
        </w:rPr>
        <w:t>、</w:t>
      </w:r>
      <w:r w:rsidR="00041039">
        <w:rPr>
          <w:rFonts w:ascii="仿宋_GB2312" w:eastAsia="仿宋_GB2312" w:hint="eastAsia"/>
          <w:sz w:val="32"/>
          <w:szCs w:val="32"/>
        </w:rPr>
        <w:t>李亮智的作案动机不清。</w:t>
      </w:r>
      <w:r w:rsidR="00A64CD0">
        <w:rPr>
          <w:rFonts w:ascii="仿宋_GB2312" w:eastAsia="仿宋_GB2312" w:hAnsi="仿宋_GB2312" w:cs="仿宋_GB2312" w:hint="eastAsia"/>
          <w:sz w:val="32"/>
          <w:szCs w:val="32"/>
        </w:rPr>
        <w:t>李亮智有罪供述中称，其</w:t>
      </w:r>
      <w:r w:rsidR="00B95987">
        <w:rPr>
          <w:rFonts w:ascii="仿宋_GB2312" w:eastAsia="仿宋_GB2312" w:hAnsi="仿宋_GB2312" w:cs="仿宋_GB2312" w:hint="eastAsia"/>
          <w:sz w:val="32"/>
          <w:szCs w:val="32"/>
        </w:rPr>
        <w:t>曾在本案案发十几日前对被害人实施过强奸行为，但没有证</w:t>
      </w:r>
      <w:r w:rsidR="00A64CD0">
        <w:rPr>
          <w:rFonts w:ascii="仿宋_GB2312" w:eastAsia="仿宋_GB2312" w:hAnsi="仿宋_GB2312" w:cs="仿宋_GB2312" w:hint="eastAsia"/>
          <w:sz w:val="32"/>
          <w:szCs w:val="32"/>
        </w:rPr>
        <w:lastRenderedPageBreak/>
        <w:t>据证实“被害人生殖器孔状处女膜</w:t>
      </w:r>
      <w:r w:rsidR="00B95987">
        <w:rPr>
          <w:rFonts w:ascii="仿宋_GB2312" w:eastAsia="仿宋_GB2312" w:hAnsi="仿宋_GB2312" w:cs="仿宋_GB2312" w:hint="eastAsia"/>
          <w:sz w:val="32"/>
          <w:szCs w:val="32"/>
        </w:rPr>
        <w:t>5点处破裂，无新鲜出血”与李亮智有关联。李亮智</w:t>
      </w:r>
      <w:r w:rsidR="00770AA3">
        <w:rPr>
          <w:rFonts w:ascii="仿宋_GB2312" w:eastAsia="仿宋_GB2312" w:hAnsi="仿宋_GB2312" w:cs="仿宋_GB2312" w:hint="eastAsia"/>
          <w:sz w:val="32"/>
          <w:szCs w:val="32"/>
        </w:rPr>
        <w:t>又供述，此次强奸被害人未遂，是害怕被害人告知家人即杀人灭口。但除了李亮智自已作出的有罪供述外，缺乏能够把李亮智与发案现场及被害人联系起来的其他</w:t>
      </w:r>
      <w:r w:rsidR="00B95987">
        <w:rPr>
          <w:rFonts w:ascii="仿宋_GB2312" w:eastAsia="仿宋_GB2312" w:hAnsi="仿宋_GB2312" w:cs="仿宋_GB2312" w:hint="eastAsia"/>
          <w:sz w:val="32"/>
          <w:szCs w:val="32"/>
        </w:rPr>
        <w:t>证据。</w:t>
      </w:r>
    </w:p>
    <w:p w:rsidR="00B95987" w:rsidRDefault="00F04A6D" w:rsidP="00B95987">
      <w:pPr>
        <w:spacing w:line="62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三</w:t>
      </w:r>
      <w:r w:rsidR="002A59E2">
        <w:rPr>
          <w:rFonts w:ascii="仿宋_GB2312" w:eastAsia="仿宋_GB2312" w:hint="eastAsia"/>
          <w:sz w:val="32"/>
          <w:szCs w:val="32"/>
        </w:rPr>
        <w:t>、本案未能提取到能够定案</w:t>
      </w:r>
      <w:r w:rsidR="00B95987">
        <w:rPr>
          <w:rFonts w:ascii="仿宋_GB2312" w:eastAsia="仿宋_GB2312" w:hint="eastAsia"/>
          <w:sz w:val="32"/>
          <w:szCs w:val="32"/>
        </w:rPr>
        <w:t>的客观性证据</w:t>
      </w:r>
      <w:r w:rsidR="00B95987">
        <w:rPr>
          <w:rFonts w:ascii="仿宋_GB2312" w:eastAsia="仿宋_GB2312" w:hint="eastAsia"/>
          <w:b/>
          <w:sz w:val="32"/>
          <w:szCs w:val="32"/>
        </w:rPr>
        <w:t>。</w:t>
      </w:r>
      <w:r w:rsidR="00B95987">
        <w:rPr>
          <w:rFonts w:ascii="仿宋_GB2312" w:eastAsia="仿宋_GB2312" w:hAnsi="仿宋_GB2312" w:cs="仿宋_GB2312" w:hint="eastAsia"/>
          <w:sz w:val="32"/>
          <w:szCs w:val="32"/>
        </w:rPr>
        <w:t>现场勘验、提取笔录记载，提取到的涉案物证—石头，根据鉴定意见，该石头上检有被害人血迹，但该物证未经李亮智辨认过，且该物证现已遗失。另一涉案工具—钥匙链上的小剪刀，虽然李亮智在有罪供述中提及并画出了该剪刀的图形，但该物证没有其他证据进一步佐证是李亮智使用的作案工具，且该物证</w:t>
      </w:r>
      <w:r w:rsidR="002D095A">
        <w:rPr>
          <w:rFonts w:ascii="仿宋_GB2312" w:eastAsia="仿宋_GB2312" w:hAnsi="仿宋_GB2312" w:cs="仿宋_GB2312" w:hint="eastAsia"/>
          <w:sz w:val="32"/>
          <w:szCs w:val="32"/>
        </w:rPr>
        <w:t>也没有提取到案</w:t>
      </w:r>
      <w:r w:rsidR="00B95987">
        <w:rPr>
          <w:rFonts w:ascii="仿宋_GB2312" w:eastAsia="仿宋_GB2312" w:hAnsi="仿宋_GB2312" w:cs="仿宋_GB2312" w:hint="eastAsia"/>
          <w:sz w:val="32"/>
          <w:szCs w:val="32"/>
        </w:rPr>
        <w:t>，</w:t>
      </w:r>
      <w:r w:rsidR="00B95987">
        <w:rPr>
          <w:rFonts w:ascii="仿宋_GB2312" w:eastAsia="仿宋_GB2312" w:hAnsi="宋体" w:cs="宋体" w:hint="eastAsia"/>
          <w:sz w:val="32"/>
          <w:szCs w:val="32"/>
        </w:rPr>
        <w:t>故该物证</w:t>
      </w:r>
      <w:r w:rsidR="00B95987">
        <w:rPr>
          <w:rFonts w:ascii="仿宋_GB2312" w:eastAsia="仿宋_GB2312" w:hAnsi="仿宋_GB2312" w:cs="仿宋_GB2312" w:hint="eastAsia"/>
          <w:sz w:val="32"/>
          <w:szCs w:val="32"/>
        </w:rPr>
        <w:t>不能作为本案作案的定案证据。</w:t>
      </w:r>
    </w:p>
    <w:p w:rsidR="00B95987" w:rsidRDefault="00F04A6D" w:rsidP="00B95987">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B95987">
        <w:rPr>
          <w:rFonts w:ascii="仿宋_GB2312" w:eastAsia="仿宋_GB2312" w:hAnsi="仿宋_GB2312" w:cs="仿宋_GB2312" w:hint="eastAsia"/>
          <w:sz w:val="32"/>
          <w:szCs w:val="32"/>
        </w:rPr>
        <w:t>、本案的定罪事实未能达到法定证明标准。本案的主要犯罪事实只有李亮智的供述，且前后供述不一致</w:t>
      </w:r>
      <w:r w:rsidR="00B95987">
        <w:rPr>
          <w:rFonts w:ascii="仿宋_GB2312" w:eastAsia="仿宋_GB2312" w:hAnsi="仿宋_GB2312" w:cs="仿宋_GB2312" w:hint="eastAsia"/>
          <w:bCs/>
          <w:sz w:val="32"/>
          <w:szCs w:val="32"/>
        </w:rPr>
        <w:t>。</w:t>
      </w:r>
      <w:r w:rsidR="00B95987">
        <w:rPr>
          <w:rFonts w:ascii="仿宋_GB2312" w:eastAsia="仿宋_GB2312" w:hAnsi="仿宋_GB2312" w:cs="仿宋_GB2312" w:hint="eastAsia"/>
          <w:sz w:val="32"/>
          <w:szCs w:val="32"/>
        </w:rPr>
        <w:t>缺乏证明力较强的客观性证据或“先供后证”的隐蔽性证据加以印证。如其供述称“我取下钥匙链后赶忙扳起小剪刀的另一剪柄，将剪柄握在手中，大拇指一直套在另一剪柄环内，用力握住紧合拢在一起的剪刀用剪刀刃向尚正娟下颚部位捅了两下”</w:t>
      </w:r>
      <w:r w:rsidR="000B6967">
        <w:rPr>
          <w:rFonts w:ascii="仿宋_GB2312" w:eastAsia="仿宋_GB2312" w:hAnsi="仿宋_GB2312" w:cs="仿宋_GB2312" w:hint="eastAsia"/>
          <w:sz w:val="32"/>
          <w:szCs w:val="32"/>
        </w:rPr>
        <w:t>，该</w:t>
      </w:r>
      <w:r w:rsidR="00B95987">
        <w:rPr>
          <w:rFonts w:ascii="仿宋_GB2312" w:eastAsia="仿宋_GB2312" w:hAnsi="仿宋_GB2312" w:cs="仿宋_GB2312" w:hint="eastAsia"/>
          <w:sz w:val="32"/>
          <w:szCs w:val="32"/>
        </w:rPr>
        <w:t>供述虽能与尸检报告中“左下颚部有1 × 1.8cm裂创，创缘不整齐、创壁不光滑、仅两创角可见组织间桥，深达肌层；右下颚部有2×0.8cm裂创，创缘不整齐，创壁不光滑、仅两创角可见组织间桥，深达下颌骨，下颌骨触及</w:t>
      </w:r>
      <w:r w:rsidR="000B6967">
        <w:rPr>
          <w:rFonts w:ascii="仿宋_GB2312" w:eastAsia="仿宋_GB2312" w:hAnsi="仿宋_GB2312" w:cs="仿宋_GB2312" w:hint="eastAsia"/>
          <w:sz w:val="32"/>
          <w:szCs w:val="32"/>
        </w:rPr>
        <w:lastRenderedPageBreak/>
        <w:t>骨擦感”存在吻合。但</w:t>
      </w:r>
      <w:r w:rsidR="00B95987">
        <w:rPr>
          <w:rFonts w:ascii="仿宋_GB2312" w:eastAsia="仿宋_GB2312" w:hAnsi="仿宋_GB2312" w:cs="仿宋_GB2312" w:hint="eastAsia"/>
          <w:sz w:val="32"/>
          <w:szCs w:val="32"/>
        </w:rPr>
        <w:t>没有对上述两处创伤作痕迹鉴定</w:t>
      </w:r>
      <w:r w:rsidR="000B6967">
        <w:rPr>
          <w:rFonts w:ascii="仿宋_GB2312" w:eastAsia="仿宋_GB2312" w:hAnsi="仿宋_GB2312" w:cs="仿宋_GB2312" w:hint="eastAsia"/>
          <w:sz w:val="32"/>
          <w:szCs w:val="32"/>
        </w:rPr>
        <w:t>的证据</w:t>
      </w:r>
      <w:r w:rsidR="00B95987">
        <w:rPr>
          <w:rFonts w:ascii="仿宋_GB2312" w:eastAsia="仿宋_GB2312" w:hAnsi="仿宋_GB2312" w:cs="仿宋_GB2312" w:hint="eastAsia"/>
          <w:sz w:val="32"/>
          <w:szCs w:val="32"/>
        </w:rPr>
        <w:t>，无法判断上述两处伤口是何种工具造成的，所以不能证明尸体检验鉴定意见与李亮智供述的杀人细节相吻合，故李亮智所供述的犯罪情节缺乏直接证据和间接证据进行佐证。</w:t>
      </w:r>
    </w:p>
    <w:p w:rsidR="00B95987" w:rsidRDefault="008373A6" w:rsidP="00B95987">
      <w:pPr>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五</w:t>
      </w:r>
      <w:r w:rsidR="00B95987">
        <w:rPr>
          <w:rFonts w:ascii="仿宋_GB2312" w:eastAsia="仿宋_GB2312" w:hAnsi="仿宋_GB2312" w:cs="仿宋_GB2312" w:hint="eastAsia"/>
          <w:bCs/>
          <w:sz w:val="32"/>
          <w:szCs w:val="32"/>
        </w:rPr>
        <w:t>、本案李亮智的有罪供述的合法性无法证实。李亮智的5次有罪供述是</w:t>
      </w:r>
      <w:r>
        <w:rPr>
          <w:rFonts w:ascii="仿宋_GB2312" w:eastAsia="仿宋_GB2312" w:hAnsi="仿宋_GB2312" w:cs="仿宋_GB2312" w:hint="eastAsia"/>
          <w:bCs/>
          <w:sz w:val="32"/>
          <w:szCs w:val="32"/>
        </w:rPr>
        <w:t>其</w:t>
      </w:r>
      <w:r w:rsidR="00B95987">
        <w:rPr>
          <w:rFonts w:ascii="仿宋_GB2312" w:eastAsia="仿宋_GB2312" w:hAnsi="仿宋_GB2312" w:cs="仿宋_GB2312" w:hint="eastAsia"/>
          <w:bCs/>
          <w:sz w:val="32"/>
          <w:szCs w:val="32"/>
        </w:rPr>
        <w:t>在2013年11月19日被传唤后，</w:t>
      </w:r>
      <w:r>
        <w:rPr>
          <w:rFonts w:ascii="仿宋_GB2312" w:eastAsia="仿宋_GB2312" w:hAnsi="仿宋_GB2312" w:cs="仿宋_GB2312" w:hint="eastAsia"/>
          <w:bCs/>
          <w:sz w:val="32"/>
          <w:szCs w:val="32"/>
        </w:rPr>
        <w:t>同月</w:t>
      </w:r>
      <w:r w:rsidR="00B95987">
        <w:rPr>
          <w:rFonts w:ascii="仿宋_GB2312" w:eastAsia="仿宋_GB2312" w:hAnsi="仿宋_GB2312" w:cs="仿宋_GB2312" w:hint="eastAsia"/>
          <w:bCs/>
          <w:sz w:val="32"/>
          <w:szCs w:val="32"/>
        </w:rPr>
        <w:t>22日19时至28日期间作出的。李亮智2013年12月11</w:t>
      </w:r>
      <w:r>
        <w:rPr>
          <w:rFonts w:ascii="仿宋_GB2312" w:eastAsia="仿宋_GB2312" w:hAnsi="仿宋_GB2312" w:cs="仿宋_GB2312" w:hint="eastAsia"/>
          <w:bCs/>
          <w:sz w:val="32"/>
          <w:szCs w:val="32"/>
        </w:rPr>
        <w:t>日翻供</w:t>
      </w:r>
      <w:r w:rsidR="00B95987">
        <w:rPr>
          <w:rFonts w:ascii="仿宋_GB2312" w:eastAsia="仿宋_GB2312" w:hAnsi="仿宋_GB2312" w:cs="仿宋_GB2312" w:hint="eastAsia"/>
          <w:bCs/>
          <w:sz w:val="32"/>
          <w:szCs w:val="32"/>
        </w:rPr>
        <w:t>后称，其是在这几天公安机关刑讯逼供(不让睡觉、取暖、吃饭及指供诱供)下作的有罪供述。对此，抗诉机关在二审期间举证了侦查人员程序合法的证明，但公安机关只提供了一次审讯录像，无全程完整的录像。</w:t>
      </w:r>
      <w:r w:rsidR="00B95987">
        <w:rPr>
          <w:rFonts w:ascii="仿宋_GB2312" w:eastAsia="仿宋_GB2312" w:hAnsi="仿宋_GB2312" w:cs="仿宋_GB2312" w:hint="eastAsia"/>
          <w:sz w:val="32"/>
          <w:szCs w:val="32"/>
        </w:rPr>
        <w:t>李亮智有罪供述中的作案细节缺乏其他证据的有效印证，</w:t>
      </w:r>
      <w:r>
        <w:rPr>
          <w:rFonts w:ascii="仿宋_GB2312" w:eastAsia="仿宋_GB2312" w:hAnsi="仿宋_GB2312" w:cs="仿宋_GB2312" w:hint="eastAsia"/>
          <w:sz w:val="32"/>
          <w:szCs w:val="32"/>
        </w:rPr>
        <w:t>证据来源的</w:t>
      </w:r>
      <w:r>
        <w:rPr>
          <w:rFonts w:ascii="仿宋_GB2312" w:eastAsia="仿宋_GB2312" w:hAnsi="仿宋_GB2312" w:cs="仿宋_GB2312" w:hint="eastAsia"/>
          <w:bCs/>
          <w:sz w:val="32"/>
          <w:szCs w:val="32"/>
        </w:rPr>
        <w:t>合法性和</w:t>
      </w:r>
      <w:r w:rsidR="00B95987">
        <w:rPr>
          <w:rFonts w:ascii="仿宋_GB2312" w:eastAsia="仿宋_GB2312" w:hAnsi="仿宋_GB2312" w:cs="仿宋_GB2312" w:hint="eastAsia"/>
          <w:sz w:val="32"/>
          <w:szCs w:val="32"/>
        </w:rPr>
        <w:t>真实性</w:t>
      </w:r>
      <w:r>
        <w:rPr>
          <w:rFonts w:ascii="仿宋_GB2312" w:eastAsia="仿宋_GB2312" w:hAnsi="仿宋_GB2312" w:cs="仿宋_GB2312" w:hint="eastAsia"/>
          <w:sz w:val="32"/>
          <w:szCs w:val="32"/>
        </w:rPr>
        <w:t>无法证实，</w:t>
      </w:r>
      <w:r w:rsidR="00B95987">
        <w:rPr>
          <w:rFonts w:ascii="仿宋_GB2312" w:eastAsia="仿宋_GB2312" w:hAnsi="仿宋_GB2312" w:cs="仿宋_GB2312" w:hint="eastAsia"/>
          <w:bCs/>
          <w:sz w:val="32"/>
          <w:szCs w:val="32"/>
        </w:rPr>
        <w:t>也不能排除非法取证的可能性。</w:t>
      </w:r>
    </w:p>
    <w:p w:rsidR="00907822" w:rsidRDefault="00907822" w:rsidP="00B95987">
      <w:pPr>
        <w:spacing w:line="62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对本案其他证据的分析评判：</w:t>
      </w:r>
    </w:p>
    <w:p w:rsidR="00D138C3" w:rsidRDefault="00B95987" w:rsidP="00B95987">
      <w:pPr>
        <w:spacing w:line="62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w:t>
      </w:r>
      <w:r w:rsidR="00907822">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抗诉机关举证了“公安机关在侦查中确定作案人可能是左利手，李亮智也承认自已是左利手</w:t>
      </w:r>
      <w:r w:rsidR="00907822">
        <w:rPr>
          <w:rFonts w:ascii="仿宋_GB2312" w:eastAsia="仿宋_GB2312" w:hAnsi="仿宋_GB2312" w:cs="仿宋_GB2312" w:hint="eastAsia"/>
          <w:bCs/>
          <w:sz w:val="32"/>
          <w:szCs w:val="32"/>
        </w:rPr>
        <w:t>，尸检报告证明被害人颈部扼压痕迹符合左手所致</w:t>
      </w:r>
      <w:r>
        <w:rPr>
          <w:rFonts w:ascii="仿宋_GB2312" w:eastAsia="仿宋_GB2312" w:hAnsi="仿宋_GB2312" w:cs="仿宋_GB2312" w:hint="eastAsia"/>
          <w:bCs/>
          <w:sz w:val="32"/>
          <w:szCs w:val="32"/>
        </w:rPr>
        <w:t>”、“李亮智告诉同监室犯人</w:t>
      </w:r>
      <w:r w:rsidR="00D138C3">
        <w:rPr>
          <w:rFonts w:ascii="仿宋_GB2312" w:eastAsia="仿宋_GB2312" w:hAnsi="仿宋_GB2312" w:cs="仿宋_GB2312" w:hint="eastAsia"/>
          <w:bCs/>
          <w:sz w:val="32"/>
          <w:szCs w:val="32"/>
        </w:rPr>
        <w:t>其打死过人的证言”等证据，但在缺乏其他证据佐证的情况下，</w:t>
      </w:r>
      <w:r>
        <w:rPr>
          <w:rFonts w:ascii="仿宋_GB2312" w:eastAsia="仿宋_GB2312" w:hAnsi="仿宋_GB2312" w:cs="仿宋_GB2312" w:hint="eastAsia"/>
          <w:bCs/>
          <w:sz w:val="32"/>
          <w:szCs w:val="32"/>
        </w:rPr>
        <w:t>不能证明</w:t>
      </w:r>
      <w:r w:rsidR="00D138C3">
        <w:rPr>
          <w:rFonts w:ascii="仿宋_GB2312" w:eastAsia="仿宋_GB2312" w:hAnsi="仿宋_GB2312" w:cs="仿宋_GB2312" w:hint="eastAsia"/>
          <w:bCs/>
          <w:sz w:val="32"/>
          <w:szCs w:val="32"/>
        </w:rPr>
        <w:t>被害人颈部扼压痕迹系李亮智所为。</w:t>
      </w:r>
      <w:r>
        <w:rPr>
          <w:rFonts w:ascii="仿宋_GB2312" w:eastAsia="仿宋_GB2312" w:hAnsi="仿宋_GB2312" w:cs="仿宋_GB2312" w:hint="eastAsia"/>
          <w:bCs/>
          <w:sz w:val="32"/>
          <w:szCs w:val="32"/>
        </w:rPr>
        <w:t>“同监室犯人”的证言属传来证据且均来源于李亮智，在李亮智的有罪供述</w:t>
      </w:r>
      <w:r w:rsidR="00D138C3">
        <w:rPr>
          <w:rFonts w:ascii="仿宋_GB2312" w:eastAsia="仿宋_GB2312" w:hAnsi="仿宋_GB2312" w:cs="仿宋_GB2312" w:hint="eastAsia"/>
          <w:bCs/>
          <w:sz w:val="32"/>
          <w:szCs w:val="32"/>
        </w:rPr>
        <w:t>不能作为定案依据</w:t>
      </w:r>
      <w:r>
        <w:rPr>
          <w:rFonts w:ascii="仿宋_GB2312" w:eastAsia="仿宋_GB2312" w:hAnsi="仿宋_GB2312" w:cs="仿宋_GB2312" w:hint="eastAsia"/>
          <w:bCs/>
          <w:sz w:val="32"/>
          <w:szCs w:val="32"/>
        </w:rPr>
        <w:t>的情况下，传来证据不足采信。</w:t>
      </w:r>
    </w:p>
    <w:p w:rsidR="00A828A7" w:rsidRDefault="00B95987" w:rsidP="00B95987">
      <w:pPr>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2</w:t>
      </w:r>
      <w:r w:rsidR="00D138C3">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抗诉机关认为“被告人姐姐李花云证明，在案发第</w:t>
      </w:r>
      <w:r>
        <w:rPr>
          <w:rFonts w:ascii="仿宋_GB2312" w:eastAsia="仿宋_GB2312" w:hAnsi="仿宋_GB2312" w:cs="仿宋_GB2312" w:hint="eastAsia"/>
          <w:bCs/>
          <w:sz w:val="32"/>
          <w:szCs w:val="32"/>
        </w:rPr>
        <w:lastRenderedPageBreak/>
        <w:t>二天洗被告人衣服时，</w:t>
      </w:r>
      <w:r w:rsidR="00D138C3">
        <w:rPr>
          <w:rFonts w:ascii="仿宋_GB2312" w:eastAsia="仿宋_GB2312" w:hAnsi="仿宋_GB2312" w:cs="仿宋_GB2312" w:hint="eastAsia"/>
          <w:bCs/>
          <w:sz w:val="32"/>
          <w:szCs w:val="32"/>
        </w:rPr>
        <w:t>发现水变成红色”是证明力很强的一个证据，但是，“红色的水”是否为</w:t>
      </w:r>
      <w:r>
        <w:rPr>
          <w:rFonts w:ascii="仿宋_GB2312" w:eastAsia="仿宋_GB2312" w:hAnsi="仿宋_GB2312" w:cs="仿宋_GB2312" w:hint="eastAsia"/>
          <w:bCs/>
          <w:sz w:val="32"/>
          <w:szCs w:val="32"/>
        </w:rPr>
        <w:t>血迹</w:t>
      </w:r>
      <w:r w:rsidR="00D138C3">
        <w:rPr>
          <w:rFonts w:ascii="仿宋_GB2312" w:eastAsia="仿宋_GB2312" w:hAnsi="仿宋_GB2312" w:cs="仿宋_GB2312" w:hint="eastAsia"/>
          <w:bCs/>
          <w:sz w:val="32"/>
          <w:szCs w:val="32"/>
        </w:rPr>
        <w:t>或</w:t>
      </w:r>
      <w:r>
        <w:rPr>
          <w:rFonts w:ascii="仿宋_GB2312" w:eastAsia="仿宋_GB2312" w:hAnsi="仿宋_GB2312" w:cs="仿宋_GB2312" w:hint="eastAsia"/>
          <w:bCs/>
          <w:sz w:val="32"/>
          <w:szCs w:val="32"/>
        </w:rPr>
        <w:t>是谁的血迹</w:t>
      </w:r>
      <w:r w:rsidR="00D138C3">
        <w:rPr>
          <w:rFonts w:ascii="仿宋_GB2312" w:eastAsia="仿宋_GB2312" w:hAnsi="仿宋_GB2312" w:cs="仿宋_GB2312" w:hint="eastAsia"/>
          <w:bCs/>
          <w:sz w:val="32"/>
          <w:szCs w:val="32"/>
        </w:rPr>
        <w:t>，没有证据证明；</w:t>
      </w:r>
      <w:r>
        <w:rPr>
          <w:rFonts w:ascii="仿宋_GB2312" w:eastAsia="仿宋_GB2312" w:hAnsi="仿宋_GB2312" w:cs="仿宋_GB2312" w:hint="eastAsia"/>
          <w:bCs/>
          <w:sz w:val="32"/>
          <w:szCs w:val="32"/>
        </w:rPr>
        <w:t xml:space="preserve"> 李花云洗衣服的证言不</w:t>
      </w:r>
      <w:r w:rsidR="00385845">
        <w:rPr>
          <w:rFonts w:ascii="仿宋_GB2312" w:eastAsia="仿宋_GB2312" w:hAnsi="仿宋_GB2312" w:cs="仿宋_GB2312" w:hint="eastAsia"/>
          <w:bCs/>
          <w:sz w:val="32"/>
          <w:szCs w:val="32"/>
        </w:rPr>
        <w:t>能说明李亮智家人是在毁灭证据，只能证明李花云洗过衣服的行为事实，</w:t>
      </w:r>
      <w:r>
        <w:rPr>
          <w:rFonts w:ascii="仿宋_GB2312" w:eastAsia="仿宋_GB2312" w:hAnsi="仿宋_GB2312" w:cs="仿宋_GB2312" w:hint="eastAsia"/>
          <w:bCs/>
          <w:sz w:val="32"/>
          <w:szCs w:val="32"/>
        </w:rPr>
        <w:t>且该证词并不是发案后第一时间取得，而是</w:t>
      </w:r>
      <w:r w:rsidR="00385845">
        <w:rPr>
          <w:rFonts w:ascii="仿宋_GB2312" w:eastAsia="仿宋_GB2312" w:hAnsi="仿宋_GB2312" w:cs="仿宋_GB2312" w:hint="eastAsia"/>
          <w:bCs/>
          <w:sz w:val="32"/>
          <w:szCs w:val="32"/>
        </w:rPr>
        <w:t>案发两</w:t>
      </w:r>
      <w:r>
        <w:rPr>
          <w:rFonts w:ascii="仿宋_GB2312" w:eastAsia="仿宋_GB2312" w:hAnsi="仿宋_GB2312" w:cs="仿宋_GB2312" w:hint="eastAsia"/>
          <w:bCs/>
          <w:sz w:val="32"/>
          <w:szCs w:val="32"/>
        </w:rPr>
        <w:t>年后</w:t>
      </w:r>
      <w:r w:rsidR="00385845">
        <w:rPr>
          <w:rFonts w:ascii="仿宋_GB2312" w:eastAsia="仿宋_GB2312" w:hAnsi="仿宋_GB2312" w:cs="仿宋_GB2312" w:hint="eastAsia"/>
          <w:bCs/>
          <w:sz w:val="32"/>
          <w:szCs w:val="32"/>
        </w:rPr>
        <w:t>2013年11月</w:t>
      </w:r>
      <w:r>
        <w:rPr>
          <w:rFonts w:ascii="仿宋_GB2312" w:eastAsia="仿宋_GB2312" w:hAnsi="仿宋_GB2312" w:cs="仿宋_GB2312" w:hint="eastAsia"/>
          <w:bCs/>
          <w:sz w:val="32"/>
          <w:szCs w:val="32"/>
        </w:rPr>
        <w:t>李亮智到案后才做出的，其证明力小于李</w:t>
      </w:r>
      <w:r w:rsidR="00A828A7">
        <w:rPr>
          <w:rFonts w:ascii="仿宋_GB2312" w:eastAsia="仿宋_GB2312" w:hAnsi="仿宋_GB2312" w:cs="仿宋_GB2312" w:hint="eastAsia"/>
          <w:bCs/>
          <w:sz w:val="32"/>
          <w:szCs w:val="32"/>
        </w:rPr>
        <w:t>亮智未到案时就作出的情形，更没有物证（李亮智的衣服）的来源证实</w:t>
      </w:r>
      <w:r>
        <w:rPr>
          <w:rFonts w:ascii="仿宋_GB2312" w:eastAsia="仿宋_GB2312" w:hAnsi="仿宋_GB2312" w:cs="仿宋_GB2312" w:hint="eastAsia"/>
          <w:bCs/>
          <w:sz w:val="32"/>
          <w:szCs w:val="32"/>
        </w:rPr>
        <w:t>证人的证言，</w:t>
      </w:r>
      <w:r>
        <w:rPr>
          <w:rFonts w:ascii="仿宋_GB2312" w:eastAsia="仿宋_GB2312" w:hAnsi="仿宋_GB2312" w:cs="仿宋_GB2312" w:hint="eastAsia"/>
          <w:sz w:val="32"/>
          <w:szCs w:val="32"/>
        </w:rPr>
        <w:t>证据</w:t>
      </w:r>
      <w:r w:rsidR="00A828A7">
        <w:rPr>
          <w:rFonts w:ascii="仿宋_GB2312" w:eastAsia="仿宋_GB2312" w:hAnsi="仿宋_GB2312" w:cs="仿宋_GB2312" w:hint="eastAsia"/>
          <w:sz w:val="32"/>
          <w:szCs w:val="32"/>
        </w:rPr>
        <w:t>间</w:t>
      </w:r>
      <w:r>
        <w:rPr>
          <w:rFonts w:ascii="仿宋_GB2312" w:eastAsia="仿宋_GB2312" w:hAnsi="仿宋_GB2312" w:cs="仿宋_GB2312" w:hint="eastAsia"/>
          <w:sz w:val="32"/>
          <w:szCs w:val="32"/>
        </w:rPr>
        <w:t>不能形成一个完整的</w:t>
      </w:r>
      <w:r w:rsidR="00A828A7">
        <w:rPr>
          <w:rFonts w:ascii="仿宋_GB2312" w:eastAsia="仿宋_GB2312" w:hAnsi="仿宋_GB2312" w:cs="仿宋_GB2312" w:hint="eastAsia"/>
          <w:sz w:val="32"/>
          <w:szCs w:val="32"/>
        </w:rPr>
        <w:t>证据链。</w:t>
      </w:r>
    </w:p>
    <w:p w:rsidR="00B95987" w:rsidRDefault="00B95987" w:rsidP="00B95987">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sidR="00BA0176">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不排除第三人进入现场的可能性。案发当晚是大年初一，按当地习俗要到案发地</w:t>
      </w:r>
      <w:r w:rsidR="00BA0176">
        <w:rPr>
          <w:rFonts w:ascii="仿宋_GB2312" w:eastAsia="仿宋_GB2312" w:hAnsi="仿宋_GB2312" w:cs="仿宋_GB2312" w:hint="eastAsia"/>
          <w:bCs/>
          <w:sz w:val="32"/>
          <w:szCs w:val="32"/>
        </w:rPr>
        <w:t>所在的村子的</w:t>
      </w:r>
      <w:r>
        <w:rPr>
          <w:rFonts w:ascii="仿宋_GB2312" w:eastAsia="仿宋_GB2312" w:hAnsi="仿宋_GB2312" w:cs="仿宋_GB2312" w:hint="eastAsia"/>
          <w:bCs/>
          <w:sz w:val="32"/>
          <w:szCs w:val="32"/>
        </w:rPr>
        <w:t>“黑爷庙”上香，所以，虽然案发</w:t>
      </w:r>
      <w:r w:rsidR="00BA0176">
        <w:rPr>
          <w:rFonts w:ascii="仿宋_GB2312" w:eastAsia="仿宋_GB2312" w:hAnsi="仿宋_GB2312" w:cs="仿宋_GB2312" w:hint="eastAsia"/>
          <w:bCs/>
          <w:sz w:val="32"/>
          <w:szCs w:val="32"/>
        </w:rPr>
        <w:t>在一个相对偏僻封闭的小村庄，但案发当天有很多外村人来到该村，不能</w:t>
      </w:r>
      <w:r>
        <w:rPr>
          <w:rFonts w:ascii="仿宋_GB2312" w:eastAsia="仿宋_GB2312" w:hAnsi="仿宋_GB2312" w:cs="仿宋_GB2312" w:hint="eastAsia"/>
          <w:bCs/>
          <w:sz w:val="32"/>
          <w:szCs w:val="32"/>
        </w:rPr>
        <w:t>排除村外人作案的可能。</w:t>
      </w:r>
    </w:p>
    <w:p w:rsidR="00B95987" w:rsidRDefault="00B95987" w:rsidP="00B95987">
      <w:pPr>
        <w:spacing w:line="520" w:lineRule="exact"/>
        <w:ind w:firstLine="645"/>
        <w:rPr>
          <w:rFonts w:ascii="仿宋_GB2312" w:eastAsia="仿宋_GB2312" w:hAnsi="华文仿宋"/>
          <w:sz w:val="32"/>
          <w:szCs w:val="32"/>
        </w:rPr>
      </w:pPr>
      <w:r>
        <w:rPr>
          <w:rFonts w:ascii="仿宋_GB2312" w:eastAsia="仿宋_GB2312" w:hint="eastAsia"/>
          <w:sz w:val="32"/>
          <w:szCs w:val="32"/>
        </w:rPr>
        <w:t>本院认为，公诉机关虽然对指控李亮智的犯罪事实提供了大量证据</w:t>
      </w:r>
      <w:r w:rsidR="00BA0176">
        <w:rPr>
          <w:rFonts w:ascii="仿宋_GB2312" w:eastAsia="仿宋_GB2312" w:hAnsi="仿宋_GB2312" w:cs="仿宋_GB2312" w:hint="eastAsia"/>
          <w:sz w:val="32"/>
          <w:szCs w:val="32"/>
        </w:rPr>
        <w:t>，但本案现有</w:t>
      </w:r>
      <w:r>
        <w:rPr>
          <w:rFonts w:ascii="仿宋_GB2312" w:eastAsia="仿宋_GB2312" w:hAnsi="仿宋_GB2312" w:cs="仿宋_GB2312" w:hint="eastAsia"/>
          <w:sz w:val="32"/>
          <w:szCs w:val="32"/>
        </w:rPr>
        <w:t>证据</w:t>
      </w:r>
      <w:r w:rsidR="00BA0176">
        <w:rPr>
          <w:rFonts w:ascii="仿宋_GB2312" w:eastAsia="仿宋_GB2312" w:hAnsi="仿宋_GB2312" w:cs="仿宋_GB2312" w:hint="eastAsia"/>
          <w:sz w:val="32"/>
          <w:szCs w:val="32"/>
        </w:rPr>
        <w:t>不能形成完整的证据</w:t>
      </w:r>
      <w:r>
        <w:rPr>
          <w:rFonts w:ascii="仿宋_GB2312" w:eastAsia="仿宋_GB2312" w:hAnsi="仿宋_GB2312" w:cs="仿宋_GB2312" w:hint="eastAsia"/>
          <w:sz w:val="32"/>
          <w:szCs w:val="32"/>
        </w:rPr>
        <w:t>链</w:t>
      </w:r>
      <w:r w:rsidR="00BA017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只能作为分析证据，不能作为定案证据，达不到</w:t>
      </w:r>
      <w:r w:rsidR="00BA0176">
        <w:rPr>
          <w:rFonts w:ascii="仿宋_GB2312" w:eastAsia="仿宋_GB2312" w:hAnsi="仿宋_GB2312" w:cs="仿宋_GB2312" w:hint="eastAsia"/>
          <w:sz w:val="32"/>
          <w:szCs w:val="32"/>
        </w:rPr>
        <w:t>定罪的证据标准，在案</w:t>
      </w:r>
      <w:r>
        <w:rPr>
          <w:rFonts w:ascii="仿宋_GB2312" w:eastAsia="仿宋_GB2312" w:hAnsi="仿宋_GB2312" w:cs="仿宋_GB2312" w:hint="eastAsia"/>
          <w:sz w:val="32"/>
          <w:szCs w:val="32"/>
        </w:rPr>
        <w:t>证据不能必然得出犯罪行为确系李亮智所为</w:t>
      </w:r>
      <w:r w:rsidR="00BA0176">
        <w:rPr>
          <w:rFonts w:ascii="仿宋_GB2312" w:eastAsia="仿宋_GB2312" w:hAnsi="仿宋_GB2312" w:cs="仿宋_GB2312" w:hint="eastAsia"/>
          <w:sz w:val="32"/>
          <w:szCs w:val="32"/>
        </w:rPr>
        <w:t>的唯一结论</w:t>
      </w:r>
      <w:r>
        <w:rPr>
          <w:rFonts w:ascii="仿宋_GB2312" w:eastAsia="仿宋_GB2312" w:hAnsi="仿宋_GB2312" w:cs="仿宋_GB2312" w:hint="eastAsia"/>
          <w:sz w:val="32"/>
          <w:szCs w:val="32"/>
        </w:rPr>
        <w:t>。故本案公诉机关指控李亮智实施杀人的犯罪行为未能达到证据确实、充分的证明标准，原审法院</w:t>
      </w:r>
      <w:r w:rsidR="00BA0176">
        <w:rPr>
          <w:rFonts w:ascii="仿宋_GB2312" w:eastAsia="仿宋_GB2312" w:hAnsi="仿宋_GB2312" w:cs="仿宋_GB2312" w:hint="eastAsia"/>
          <w:sz w:val="32"/>
          <w:szCs w:val="32"/>
        </w:rPr>
        <w:t>作出对本案指控原审被告人李亮智犯罪事实不清、证据不足，宣告</w:t>
      </w:r>
      <w:r>
        <w:rPr>
          <w:rFonts w:ascii="仿宋_GB2312" w:eastAsia="仿宋_GB2312" w:hAnsi="仿宋_GB2312" w:cs="仿宋_GB2312" w:hint="eastAsia"/>
          <w:sz w:val="32"/>
          <w:szCs w:val="32"/>
        </w:rPr>
        <w:t>无罪</w:t>
      </w:r>
      <w:r w:rsidR="00BA0176">
        <w:rPr>
          <w:rFonts w:ascii="仿宋_GB2312" w:eastAsia="仿宋_GB2312" w:hAnsi="仿宋_GB2312" w:cs="仿宋_GB2312" w:hint="eastAsia"/>
          <w:sz w:val="32"/>
          <w:szCs w:val="32"/>
        </w:rPr>
        <w:t>的判决依法有据，抗诉机关的抗诉意见不能成立</w:t>
      </w:r>
      <w:r>
        <w:rPr>
          <w:rFonts w:ascii="仿宋_GB2312" w:eastAsia="仿宋_GB2312" w:hAnsi="仿宋_GB2312" w:cs="仿宋_GB2312" w:hint="eastAsia"/>
          <w:sz w:val="32"/>
          <w:szCs w:val="32"/>
        </w:rPr>
        <w:t>。</w:t>
      </w:r>
      <w:r>
        <w:rPr>
          <w:rFonts w:ascii="仿宋_GB2312" w:eastAsia="仿宋_GB2312" w:hAnsi="华文仿宋" w:hint="eastAsia"/>
          <w:sz w:val="32"/>
          <w:szCs w:val="32"/>
        </w:rPr>
        <w:t>经本院审判委员会讨论决定，依据《中华人民共和国刑事诉讼法》第二百二十五条第一款（一）项、第二百三十三条之规定，裁定如下：</w:t>
      </w:r>
    </w:p>
    <w:p w:rsidR="00B95987" w:rsidRDefault="00B95987" w:rsidP="00B95987">
      <w:pPr>
        <w:spacing w:line="520" w:lineRule="exact"/>
        <w:ind w:firstLine="645"/>
        <w:rPr>
          <w:rFonts w:ascii="仿宋_GB2312" w:eastAsia="仿宋_GB2312" w:hAnsi="华文仿宋"/>
          <w:sz w:val="32"/>
          <w:szCs w:val="32"/>
        </w:rPr>
      </w:pPr>
      <w:r>
        <w:rPr>
          <w:rFonts w:ascii="仿宋_GB2312" w:eastAsia="仿宋_GB2312" w:hAnsi="华文仿宋" w:hint="eastAsia"/>
          <w:sz w:val="32"/>
          <w:szCs w:val="32"/>
        </w:rPr>
        <w:t>驳回抗诉，维持原判。</w:t>
      </w:r>
    </w:p>
    <w:p w:rsidR="00B95987" w:rsidRDefault="00B95987" w:rsidP="00B95987">
      <w:pPr>
        <w:spacing w:line="520" w:lineRule="exact"/>
        <w:ind w:firstLine="645"/>
        <w:rPr>
          <w:rFonts w:ascii="仿宋_GB2312" w:eastAsia="仿宋_GB2312" w:hAnsi="华文仿宋"/>
          <w:sz w:val="32"/>
          <w:szCs w:val="32"/>
        </w:rPr>
      </w:pPr>
      <w:r>
        <w:rPr>
          <w:rFonts w:ascii="仿宋_GB2312" w:eastAsia="仿宋_GB2312" w:hAnsi="华文仿宋" w:hint="eastAsia"/>
          <w:sz w:val="32"/>
          <w:szCs w:val="32"/>
        </w:rPr>
        <w:t>本裁定为终审裁定。</w:t>
      </w:r>
    </w:p>
    <w:p w:rsidR="00B95987" w:rsidRDefault="00EA31A8" w:rsidP="00B95987">
      <w:pPr>
        <w:rPr>
          <w:rFonts w:ascii="仿宋_GB2312" w:eastAsia="仿宋_GB2312"/>
          <w:sz w:val="32"/>
          <w:szCs w:val="32"/>
        </w:rPr>
      </w:pPr>
      <w:r>
        <w:rPr>
          <w:rFonts w:ascii="仿宋_GB2312" w:eastAsia="仿宋_GB2312" w:hint="eastAsia"/>
          <w:sz w:val="32"/>
          <w:szCs w:val="32"/>
        </w:rPr>
        <w:lastRenderedPageBreak/>
        <w:t>（此页无正文）</w:t>
      </w:r>
    </w:p>
    <w:p w:rsidR="00B95987" w:rsidRDefault="00B95987" w:rsidP="00B95987">
      <w:pPr>
        <w:rPr>
          <w:rFonts w:ascii="仿宋_GB2312" w:eastAsia="仿宋_GB2312"/>
          <w:sz w:val="32"/>
          <w:szCs w:val="32"/>
        </w:rPr>
      </w:pPr>
    </w:p>
    <w:p w:rsidR="00B95987" w:rsidRDefault="00B95987" w:rsidP="00B95987">
      <w:pPr>
        <w:spacing w:line="560" w:lineRule="exact"/>
        <w:ind w:leftChars="1508" w:left="3324" w:hangingChars="49" w:hanging="157"/>
        <w:rPr>
          <w:rFonts w:ascii="仿宋_GB2312" w:eastAsia="仿宋_GB2312" w:hAnsi="华文仿宋"/>
          <w:sz w:val="32"/>
          <w:szCs w:val="32"/>
        </w:rPr>
      </w:pPr>
      <w:r>
        <w:rPr>
          <w:rFonts w:ascii="仿宋_GB2312" w:eastAsia="仿宋_GB2312" w:hint="eastAsia"/>
          <w:sz w:val="32"/>
          <w:szCs w:val="32"/>
        </w:rPr>
        <w:t xml:space="preserve">           </w:t>
      </w:r>
      <w:r>
        <w:rPr>
          <w:rFonts w:ascii="仿宋_GB2312" w:eastAsia="仿宋_GB2312" w:hAnsi="华文仿宋" w:hint="eastAsia"/>
          <w:sz w:val="32"/>
          <w:szCs w:val="32"/>
        </w:rPr>
        <w:t>审  判  长  李陶然</w:t>
      </w:r>
    </w:p>
    <w:p w:rsidR="00B95987" w:rsidRDefault="00B95987" w:rsidP="00B95987">
      <w:pPr>
        <w:spacing w:line="560" w:lineRule="exact"/>
        <w:ind w:firstLineChars="1550" w:firstLine="4960"/>
        <w:rPr>
          <w:rFonts w:ascii="仿宋_GB2312" w:eastAsia="仿宋_GB2312" w:hAnsi="华文仿宋"/>
          <w:sz w:val="32"/>
          <w:szCs w:val="32"/>
        </w:rPr>
      </w:pPr>
      <w:r>
        <w:rPr>
          <w:rFonts w:ascii="仿宋_GB2312" w:eastAsia="仿宋_GB2312" w:hAnsi="华文仿宋" w:hint="eastAsia"/>
          <w:sz w:val="32"/>
          <w:szCs w:val="32"/>
        </w:rPr>
        <w:t>代理审判员  毛  军</w:t>
      </w:r>
    </w:p>
    <w:p w:rsidR="00B95987" w:rsidRDefault="00B95987" w:rsidP="00B95987">
      <w:pPr>
        <w:spacing w:line="560" w:lineRule="exact"/>
        <w:ind w:firstLineChars="1544" w:firstLine="4941"/>
        <w:rPr>
          <w:rFonts w:ascii="仿宋_GB2312" w:eastAsia="仿宋_GB2312" w:hAnsi="华文仿宋"/>
          <w:sz w:val="32"/>
          <w:szCs w:val="32"/>
        </w:rPr>
      </w:pPr>
      <w:r>
        <w:rPr>
          <w:rFonts w:ascii="仿宋_GB2312" w:eastAsia="仿宋_GB2312" w:hAnsi="华文仿宋" w:hint="eastAsia"/>
          <w:sz w:val="32"/>
          <w:szCs w:val="32"/>
        </w:rPr>
        <w:t>代理审判员  王  强</w:t>
      </w:r>
    </w:p>
    <w:p w:rsidR="00B95987" w:rsidRDefault="00B95987" w:rsidP="00B95987">
      <w:pPr>
        <w:spacing w:line="560" w:lineRule="exact"/>
        <w:ind w:firstLineChars="1544" w:firstLine="4941"/>
        <w:rPr>
          <w:rFonts w:ascii="仿宋_GB2312" w:eastAsia="仿宋_GB2312" w:hAnsi="华文仿宋"/>
          <w:sz w:val="32"/>
          <w:szCs w:val="32"/>
        </w:rPr>
      </w:pPr>
    </w:p>
    <w:p w:rsidR="00B95987" w:rsidRDefault="00B95987" w:rsidP="00B95987">
      <w:pPr>
        <w:spacing w:line="560" w:lineRule="exact"/>
        <w:ind w:firstLineChars="1544" w:firstLine="4941"/>
        <w:rPr>
          <w:rFonts w:ascii="仿宋_GB2312" w:eastAsia="仿宋_GB2312" w:hAnsi="华文仿宋"/>
          <w:sz w:val="32"/>
          <w:szCs w:val="32"/>
        </w:rPr>
      </w:pPr>
      <w:r>
        <w:rPr>
          <w:rFonts w:ascii="仿宋_GB2312" w:eastAsia="仿宋_GB2312" w:hAnsi="华文仿宋" w:hint="eastAsia"/>
          <w:sz w:val="32"/>
          <w:szCs w:val="32"/>
        </w:rPr>
        <w:t>二</w:t>
      </w:r>
      <w:r>
        <w:rPr>
          <w:rFonts w:ascii="仿宋_GB2312" w:eastAsia="华文仿宋" w:hAnsi="华文仿宋" w:hint="eastAsia"/>
          <w:sz w:val="32"/>
          <w:szCs w:val="32"/>
        </w:rPr>
        <w:t>〇</w:t>
      </w:r>
      <w:r>
        <w:rPr>
          <w:rFonts w:ascii="仿宋_GB2312" w:eastAsia="仿宋_GB2312" w:hAnsi="华文仿宋" w:hint="eastAsia"/>
          <w:sz w:val="32"/>
          <w:szCs w:val="32"/>
        </w:rPr>
        <w:t>一六年十二月  日</w:t>
      </w:r>
    </w:p>
    <w:p w:rsidR="00B95987" w:rsidRDefault="00B95987" w:rsidP="00B95987">
      <w:pPr>
        <w:spacing w:line="560" w:lineRule="exact"/>
        <w:ind w:firstLineChars="1544" w:firstLine="4941"/>
        <w:rPr>
          <w:rFonts w:ascii="仿宋_GB2312" w:eastAsia="仿宋_GB2312" w:hAnsi="华文仿宋"/>
          <w:sz w:val="32"/>
          <w:szCs w:val="32"/>
        </w:rPr>
      </w:pPr>
    </w:p>
    <w:p w:rsidR="00B95987" w:rsidRDefault="00B95987" w:rsidP="00B95987">
      <w:pPr>
        <w:spacing w:line="560" w:lineRule="exact"/>
        <w:ind w:firstLineChars="1550" w:firstLine="4960"/>
        <w:rPr>
          <w:rFonts w:ascii="仿宋_GB2312" w:eastAsia="仿宋_GB2312" w:hAnsi="华文仿宋"/>
          <w:sz w:val="32"/>
          <w:szCs w:val="32"/>
        </w:rPr>
      </w:pPr>
      <w:r>
        <w:rPr>
          <w:rFonts w:ascii="仿宋_GB2312" w:eastAsia="仿宋_GB2312" w:hAnsi="华文仿宋" w:hint="eastAsia"/>
          <w:sz w:val="32"/>
          <w:szCs w:val="32"/>
        </w:rPr>
        <w:t>书  记  员  刘  渊</w:t>
      </w:r>
    </w:p>
    <w:p w:rsidR="006F1DA4" w:rsidRDefault="006F1DA4"/>
    <w:sectPr w:rsidR="006F1DA4" w:rsidSect="00CB088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699" w:rsidRDefault="00AF0699" w:rsidP="00B95987">
      <w:r>
        <w:separator/>
      </w:r>
    </w:p>
  </w:endnote>
  <w:endnote w:type="continuationSeparator" w:id="1">
    <w:p w:rsidR="00AF0699" w:rsidRDefault="00AF0699" w:rsidP="00B959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宋体-18030">
    <w:charset w:val="86"/>
    <w:family w:val="modern"/>
    <w:pitch w:val="fixed"/>
    <w:sig w:usb0="800022A7" w:usb1="880F3C78" w:usb2="000A005E"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65" w:rsidRDefault="0075476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4126"/>
      <w:docPartObj>
        <w:docPartGallery w:val="Page Numbers (Bottom of Page)"/>
        <w:docPartUnique/>
      </w:docPartObj>
    </w:sdtPr>
    <w:sdtContent>
      <w:p w:rsidR="00754765" w:rsidRDefault="00754765">
        <w:pPr>
          <w:pStyle w:val="a4"/>
          <w:jc w:val="center"/>
        </w:pPr>
        <w:fldSimple w:instr=" PAGE   \* MERGEFORMAT ">
          <w:r w:rsidRPr="00754765">
            <w:rPr>
              <w:noProof/>
              <w:lang w:val="zh-CN"/>
            </w:rPr>
            <w:t>10</w:t>
          </w:r>
        </w:fldSimple>
      </w:p>
    </w:sdtContent>
  </w:sdt>
  <w:p w:rsidR="00754765" w:rsidRDefault="0075476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65" w:rsidRDefault="007547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699" w:rsidRDefault="00AF0699" w:rsidP="00B95987">
      <w:r>
        <w:separator/>
      </w:r>
    </w:p>
  </w:footnote>
  <w:footnote w:type="continuationSeparator" w:id="1">
    <w:p w:rsidR="00AF0699" w:rsidRDefault="00AF0699" w:rsidP="00B95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65" w:rsidRDefault="0075476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65" w:rsidRDefault="0075476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65" w:rsidRDefault="0075476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5987"/>
    <w:rsid w:val="00000122"/>
    <w:rsid w:val="00041039"/>
    <w:rsid w:val="000B6967"/>
    <w:rsid w:val="002A59E2"/>
    <w:rsid w:val="002D095A"/>
    <w:rsid w:val="00385845"/>
    <w:rsid w:val="005F585C"/>
    <w:rsid w:val="006F1DA4"/>
    <w:rsid w:val="00754765"/>
    <w:rsid w:val="00770AA3"/>
    <w:rsid w:val="008373A6"/>
    <w:rsid w:val="00907822"/>
    <w:rsid w:val="009C225D"/>
    <w:rsid w:val="00A075F8"/>
    <w:rsid w:val="00A64CD0"/>
    <w:rsid w:val="00A828A7"/>
    <w:rsid w:val="00AD0FF4"/>
    <w:rsid w:val="00AF0699"/>
    <w:rsid w:val="00B5051E"/>
    <w:rsid w:val="00B95987"/>
    <w:rsid w:val="00BA0176"/>
    <w:rsid w:val="00CB0888"/>
    <w:rsid w:val="00D138C3"/>
    <w:rsid w:val="00EA31A8"/>
    <w:rsid w:val="00F04A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98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59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95987"/>
    <w:rPr>
      <w:sz w:val="18"/>
      <w:szCs w:val="18"/>
    </w:rPr>
  </w:style>
  <w:style w:type="paragraph" w:styleId="a4">
    <w:name w:val="footer"/>
    <w:basedOn w:val="a"/>
    <w:link w:val="Char0"/>
    <w:uiPriority w:val="99"/>
    <w:unhideWhenUsed/>
    <w:rsid w:val="00B959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95987"/>
    <w:rPr>
      <w:sz w:val="18"/>
      <w:szCs w:val="18"/>
    </w:rPr>
  </w:style>
</w:styles>
</file>

<file path=word/webSettings.xml><?xml version="1.0" encoding="utf-8"?>
<w:webSettings xmlns:r="http://schemas.openxmlformats.org/officeDocument/2006/relationships" xmlns:w="http://schemas.openxmlformats.org/wordprocessingml/2006/main">
  <w:divs>
    <w:div w:id="5269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730</Words>
  <Characters>4161</Characters>
  <Application>Microsoft Office Word</Application>
  <DocSecurity>0</DocSecurity>
  <Lines>34</Lines>
  <Paragraphs>9</Paragraphs>
  <ScaleCrop>false</ScaleCrop>
  <Company>微软中国</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樊元波</dc:creator>
  <cp:keywords/>
  <dc:description/>
  <cp:lastModifiedBy>樊元波</cp:lastModifiedBy>
  <cp:revision>31</cp:revision>
  <dcterms:created xsi:type="dcterms:W3CDTF">2016-12-23T03:44:00Z</dcterms:created>
  <dcterms:modified xsi:type="dcterms:W3CDTF">2017-05-02T07:37:00Z</dcterms:modified>
</cp:coreProperties>
</file>