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19EF" w:rsidP="00E219EF">
      <w:pPr>
        <w:ind w:firstLineChars="200" w:firstLine="640"/>
        <w:rPr>
          <w:rFonts w:ascii="华文楷体" w:eastAsia="华文楷体" w:hAnsi="华文楷体" w:hint="eastAsia"/>
          <w:sz w:val="32"/>
          <w:szCs w:val="32"/>
        </w:rPr>
      </w:pPr>
      <w:r w:rsidRPr="00E219EF">
        <w:rPr>
          <w:rFonts w:ascii="华文楷体" w:eastAsia="华文楷体" w:hAnsi="华文楷体" w:hint="eastAsia"/>
          <w:sz w:val="32"/>
          <w:szCs w:val="32"/>
        </w:rPr>
        <w:t>2011年林业承包合同纠纷结案64件。其中，判决1件；调解1件；撤诉59件；驳回起诉3件。</w:t>
      </w:r>
    </w:p>
    <w:p w:rsidR="00E219EF" w:rsidRDefault="00E219EF" w:rsidP="00E219EF">
      <w:pPr>
        <w:ind w:firstLineChars="200" w:firstLine="640"/>
        <w:rPr>
          <w:rFonts w:ascii="华文楷体" w:eastAsia="华文楷体" w:hAnsi="华文楷体" w:hint="eastAsia"/>
          <w:sz w:val="32"/>
          <w:szCs w:val="32"/>
        </w:rPr>
      </w:pPr>
      <w:r w:rsidRPr="00E219EF">
        <w:rPr>
          <w:rFonts w:ascii="华文楷体" w:eastAsia="华文楷体" w:hAnsi="华文楷体" w:hint="eastAsia"/>
          <w:sz w:val="32"/>
          <w:szCs w:val="32"/>
        </w:rPr>
        <w:t>201</w:t>
      </w:r>
      <w:r>
        <w:rPr>
          <w:rFonts w:ascii="华文楷体" w:eastAsia="华文楷体" w:hAnsi="华文楷体" w:hint="eastAsia"/>
          <w:sz w:val="32"/>
          <w:szCs w:val="32"/>
        </w:rPr>
        <w:t>2</w:t>
      </w:r>
      <w:r w:rsidRPr="00E219EF">
        <w:rPr>
          <w:rFonts w:ascii="华文楷体" w:eastAsia="华文楷体" w:hAnsi="华文楷体" w:hint="eastAsia"/>
          <w:sz w:val="32"/>
          <w:szCs w:val="32"/>
        </w:rPr>
        <w:t>年林业承包合同纠纷结案</w:t>
      </w:r>
      <w:r>
        <w:rPr>
          <w:rFonts w:ascii="华文楷体" w:eastAsia="华文楷体" w:hAnsi="华文楷体" w:hint="eastAsia"/>
          <w:sz w:val="32"/>
          <w:szCs w:val="32"/>
        </w:rPr>
        <w:t>90</w:t>
      </w:r>
      <w:r w:rsidRPr="00E219EF">
        <w:rPr>
          <w:rFonts w:ascii="华文楷体" w:eastAsia="华文楷体" w:hAnsi="华文楷体" w:hint="eastAsia"/>
          <w:sz w:val="32"/>
          <w:szCs w:val="32"/>
        </w:rPr>
        <w:t>件。其中，判决1</w:t>
      </w:r>
      <w:r>
        <w:rPr>
          <w:rFonts w:ascii="华文楷体" w:eastAsia="华文楷体" w:hAnsi="华文楷体" w:hint="eastAsia"/>
          <w:sz w:val="32"/>
          <w:szCs w:val="32"/>
        </w:rPr>
        <w:t>4</w:t>
      </w:r>
      <w:r w:rsidRPr="00E219EF">
        <w:rPr>
          <w:rFonts w:ascii="华文楷体" w:eastAsia="华文楷体" w:hAnsi="华文楷体" w:hint="eastAsia"/>
          <w:sz w:val="32"/>
          <w:szCs w:val="32"/>
        </w:rPr>
        <w:t>件；调解1件；撤诉</w:t>
      </w:r>
      <w:r>
        <w:rPr>
          <w:rFonts w:ascii="华文楷体" w:eastAsia="华文楷体" w:hAnsi="华文楷体" w:hint="eastAsia"/>
          <w:sz w:val="32"/>
          <w:szCs w:val="32"/>
        </w:rPr>
        <w:t>75</w:t>
      </w:r>
      <w:r w:rsidRPr="00E219EF">
        <w:rPr>
          <w:rFonts w:ascii="华文楷体" w:eastAsia="华文楷体" w:hAnsi="华文楷体" w:hint="eastAsia"/>
          <w:sz w:val="32"/>
          <w:szCs w:val="32"/>
        </w:rPr>
        <w:t>件。</w:t>
      </w:r>
    </w:p>
    <w:p w:rsidR="00E219EF" w:rsidRPr="00E219EF" w:rsidRDefault="009A1FBD" w:rsidP="00E219EF">
      <w:pPr>
        <w:ind w:firstLineChars="200" w:firstLine="640"/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2013年无。</w:t>
      </w:r>
    </w:p>
    <w:sectPr w:rsidR="00E219EF" w:rsidRPr="00E2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3EB" w:rsidRDefault="00BD73EB" w:rsidP="00E219EF">
      <w:r>
        <w:separator/>
      </w:r>
    </w:p>
  </w:endnote>
  <w:endnote w:type="continuationSeparator" w:id="1">
    <w:p w:rsidR="00BD73EB" w:rsidRDefault="00BD73EB" w:rsidP="00E2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3EB" w:rsidRDefault="00BD73EB" w:rsidP="00E219EF">
      <w:r>
        <w:separator/>
      </w:r>
    </w:p>
  </w:footnote>
  <w:footnote w:type="continuationSeparator" w:id="1">
    <w:p w:rsidR="00BD73EB" w:rsidRDefault="00BD73EB" w:rsidP="00E21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9EF"/>
    <w:rsid w:val="009A1FBD"/>
    <w:rsid w:val="00BD73EB"/>
    <w:rsid w:val="00E21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9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9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任宗荣</dc:creator>
  <cp:keywords/>
  <dc:description/>
  <cp:lastModifiedBy>唐羚敬</cp:lastModifiedBy>
  <cp:revision>2</cp:revision>
  <dcterms:created xsi:type="dcterms:W3CDTF">2013-09-18T02:04:00Z</dcterms:created>
  <dcterms:modified xsi:type="dcterms:W3CDTF">2013-09-18T02:39:00Z</dcterms:modified>
</cp:coreProperties>
</file>