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D5555" w:rsidP="00CD5555">
      <w:pPr>
        <w:ind w:firstLineChars="200" w:firstLine="640"/>
        <w:rPr>
          <w:rFonts w:ascii="华文楷体" w:eastAsia="华文楷体" w:hAnsi="华文楷体" w:hint="eastAsia"/>
          <w:kern w:val="0"/>
          <w:sz w:val="32"/>
          <w:szCs w:val="32"/>
        </w:rPr>
      </w:pPr>
      <w:r>
        <w:rPr>
          <w:rFonts w:ascii="华文楷体" w:eastAsia="华文楷体" w:hAnsi="华文楷体" w:hint="eastAsia"/>
          <w:kern w:val="0"/>
          <w:sz w:val="32"/>
          <w:szCs w:val="32"/>
        </w:rPr>
        <w:t>2011年</w:t>
      </w:r>
      <w:r w:rsidRPr="00CD5555">
        <w:rPr>
          <w:rFonts w:ascii="华文楷体" w:eastAsia="华文楷体" w:hAnsi="华文楷体" w:hint="eastAsia"/>
          <w:kern w:val="0"/>
          <w:sz w:val="32"/>
          <w:szCs w:val="32"/>
        </w:rPr>
        <w:t>土地承包经营权（含确认）纠纷</w:t>
      </w:r>
      <w:r>
        <w:rPr>
          <w:rFonts w:ascii="华文楷体" w:eastAsia="华文楷体" w:hAnsi="华文楷体" w:hint="eastAsia"/>
          <w:kern w:val="0"/>
          <w:sz w:val="32"/>
          <w:szCs w:val="32"/>
        </w:rPr>
        <w:t>结案10件。其中，驳回起诉1件；撤诉3件；调解1件；判决5件。</w:t>
      </w:r>
    </w:p>
    <w:p w:rsidR="00CD5555" w:rsidRDefault="00CD5555" w:rsidP="00CD5555">
      <w:pPr>
        <w:ind w:firstLineChars="200" w:firstLine="640"/>
        <w:rPr>
          <w:rFonts w:hint="eastAsia"/>
        </w:rPr>
      </w:pPr>
      <w:r>
        <w:rPr>
          <w:rFonts w:ascii="华文楷体" w:eastAsia="华文楷体" w:hAnsi="华文楷体" w:hint="eastAsia"/>
          <w:kern w:val="0"/>
          <w:sz w:val="32"/>
          <w:szCs w:val="32"/>
        </w:rPr>
        <w:t>2012年</w:t>
      </w:r>
      <w:r w:rsidRPr="00CD5555">
        <w:rPr>
          <w:rFonts w:ascii="华文楷体" w:eastAsia="华文楷体" w:hAnsi="华文楷体" w:hint="eastAsia"/>
          <w:kern w:val="0"/>
          <w:sz w:val="32"/>
          <w:szCs w:val="32"/>
        </w:rPr>
        <w:t>土地承包经营权（含确认</w:t>
      </w:r>
      <w:r w:rsidR="003A1B38">
        <w:rPr>
          <w:rFonts w:ascii="华文楷体" w:eastAsia="华文楷体" w:hAnsi="华文楷体" w:hint="eastAsia"/>
          <w:kern w:val="0"/>
          <w:sz w:val="32"/>
          <w:szCs w:val="32"/>
        </w:rPr>
        <w:t>、补偿费用分配</w:t>
      </w:r>
      <w:r w:rsidRPr="00CD5555">
        <w:rPr>
          <w:rFonts w:ascii="华文楷体" w:eastAsia="华文楷体" w:hAnsi="华文楷体" w:hint="eastAsia"/>
          <w:kern w:val="0"/>
          <w:sz w:val="32"/>
          <w:szCs w:val="32"/>
        </w:rPr>
        <w:t>）纠纷</w:t>
      </w:r>
      <w:r>
        <w:rPr>
          <w:rFonts w:ascii="华文楷体" w:eastAsia="华文楷体" w:hAnsi="华文楷体" w:hint="eastAsia"/>
          <w:kern w:val="0"/>
          <w:sz w:val="32"/>
          <w:szCs w:val="32"/>
        </w:rPr>
        <w:t>结案</w:t>
      </w:r>
      <w:r w:rsidR="003A1B38">
        <w:rPr>
          <w:rFonts w:ascii="华文楷体" w:eastAsia="华文楷体" w:hAnsi="华文楷体" w:hint="eastAsia"/>
          <w:kern w:val="0"/>
          <w:sz w:val="32"/>
          <w:szCs w:val="32"/>
        </w:rPr>
        <w:t>29</w:t>
      </w:r>
      <w:r>
        <w:rPr>
          <w:rFonts w:ascii="华文楷体" w:eastAsia="华文楷体" w:hAnsi="华文楷体" w:hint="eastAsia"/>
          <w:kern w:val="0"/>
          <w:sz w:val="32"/>
          <w:szCs w:val="32"/>
        </w:rPr>
        <w:t>件。其中，驳回起诉</w:t>
      </w:r>
      <w:r w:rsidR="003A1B38">
        <w:rPr>
          <w:rFonts w:ascii="华文楷体" w:eastAsia="华文楷体" w:hAnsi="华文楷体" w:hint="eastAsia"/>
          <w:kern w:val="0"/>
          <w:sz w:val="32"/>
          <w:szCs w:val="32"/>
        </w:rPr>
        <w:t>8</w:t>
      </w:r>
      <w:r>
        <w:rPr>
          <w:rFonts w:ascii="华文楷体" w:eastAsia="华文楷体" w:hAnsi="华文楷体" w:hint="eastAsia"/>
          <w:kern w:val="0"/>
          <w:sz w:val="32"/>
          <w:szCs w:val="32"/>
        </w:rPr>
        <w:t>件；撤诉</w:t>
      </w:r>
      <w:r w:rsidR="003A1B38">
        <w:rPr>
          <w:rFonts w:ascii="华文楷体" w:eastAsia="华文楷体" w:hAnsi="华文楷体" w:hint="eastAsia"/>
          <w:kern w:val="0"/>
          <w:sz w:val="32"/>
          <w:szCs w:val="32"/>
        </w:rPr>
        <w:t>4</w:t>
      </w:r>
      <w:r>
        <w:rPr>
          <w:rFonts w:ascii="华文楷体" w:eastAsia="华文楷体" w:hAnsi="华文楷体" w:hint="eastAsia"/>
          <w:kern w:val="0"/>
          <w:sz w:val="32"/>
          <w:szCs w:val="32"/>
        </w:rPr>
        <w:t>件；调解1件；判决15件</w:t>
      </w:r>
      <w:r w:rsidR="003A1B38">
        <w:rPr>
          <w:rFonts w:ascii="华文楷体" w:eastAsia="华文楷体" w:hAnsi="华文楷体" w:hint="eastAsia"/>
          <w:kern w:val="0"/>
          <w:sz w:val="32"/>
          <w:szCs w:val="32"/>
        </w:rPr>
        <w:t>，按撤诉处理1件</w:t>
      </w:r>
      <w:r>
        <w:rPr>
          <w:rFonts w:ascii="华文楷体" w:eastAsia="华文楷体" w:hAnsi="华文楷体" w:hint="eastAsia"/>
          <w:kern w:val="0"/>
          <w:sz w:val="32"/>
          <w:szCs w:val="32"/>
        </w:rPr>
        <w:t>。</w:t>
      </w:r>
    </w:p>
    <w:p w:rsidR="00CD5555" w:rsidRDefault="00CD5555" w:rsidP="00CD5555">
      <w:pPr>
        <w:ind w:firstLineChars="200" w:firstLine="640"/>
        <w:rPr>
          <w:rFonts w:hint="eastAsia"/>
        </w:rPr>
      </w:pPr>
      <w:r>
        <w:rPr>
          <w:rFonts w:ascii="华文楷体" w:eastAsia="华文楷体" w:hAnsi="华文楷体" w:hint="eastAsia"/>
          <w:kern w:val="0"/>
          <w:sz w:val="32"/>
          <w:szCs w:val="32"/>
        </w:rPr>
        <w:t>2013年</w:t>
      </w:r>
      <w:r w:rsidR="00D771C0">
        <w:rPr>
          <w:rFonts w:ascii="华文楷体" w:eastAsia="华文楷体" w:hAnsi="华文楷体" w:hint="eastAsia"/>
          <w:kern w:val="0"/>
          <w:sz w:val="32"/>
          <w:szCs w:val="32"/>
        </w:rPr>
        <w:t>无</w:t>
      </w:r>
      <w:r>
        <w:rPr>
          <w:rFonts w:ascii="华文楷体" w:eastAsia="华文楷体" w:hAnsi="华文楷体" w:hint="eastAsia"/>
          <w:kern w:val="0"/>
          <w:sz w:val="32"/>
          <w:szCs w:val="32"/>
        </w:rPr>
        <w:t>。</w:t>
      </w:r>
    </w:p>
    <w:p w:rsidR="00CD5555" w:rsidRPr="00CD5555" w:rsidRDefault="00CD5555" w:rsidP="00CD5555">
      <w:pPr>
        <w:ind w:firstLineChars="200" w:firstLine="420"/>
        <w:rPr>
          <w:rFonts w:hint="eastAsia"/>
        </w:rPr>
      </w:pPr>
    </w:p>
    <w:sectPr w:rsidR="00CD5555" w:rsidRPr="00CD55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4E5" w:rsidRDefault="00E904E5" w:rsidP="00CD5555">
      <w:r>
        <w:separator/>
      </w:r>
    </w:p>
  </w:endnote>
  <w:endnote w:type="continuationSeparator" w:id="1">
    <w:p w:rsidR="00E904E5" w:rsidRDefault="00E904E5" w:rsidP="00CD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4E5" w:rsidRDefault="00E904E5" w:rsidP="00CD5555">
      <w:r>
        <w:separator/>
      </w:r>
    </w:p>
  </w:footnote>
  <w:footnote w:type="continuationSeparator" w:id="1">
    <w:p w:rsidR="00E904E5" w:rsidRDefault="00E904E5" w:rsidP="00CD55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5555"/>
    <w:rsid w:val="003A1B38"/>
    <w:rsid w:val="00CD5555"/>
    <w:rsid w:val="00D771C0"/>
    <w:rsid w:val="00E90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5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55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5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55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唐羚敬</dc:creator>
  <cp:keywords/>
  <dc:description/>
  <cp:lastModifiedBy>唐羚敬</cp:lastModifiedBy>
  <cp:revision>2</cp:revision>
  <dcterms:created xsi:type="dcterms:W3CDTF">2013-09-25T01:01:00Z</dcterms:created>
  <dcterms:modified xsi:type="dcterms:W3CDTF">2013-09-25T01:33:00Z</dcterms:modified>
</cp:coreProperties>
</file>