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5B6" w:rsidRPr="00164B11" w:rsidRDefault="002705B6" w:rsidP="002705B6">
      <w:pPr>
        <w:jc w:val="center"/>
        <w:rPr>
          <w:rFonts w:ascii="方正小标宋简体" w:eastAsia="方正小标宋简体" w:hAnsi="仿宋"/>
          <w:b/>
          <w:bCs/>
          <w:color w:val="000000"/>
          <w:spacing w:val="60"/>
          <w:sz w:val="52"/>
          <w:szCs w:val="52"/>
        </w:rPr>
      </w:pPr>
      <w:r w:rsidRPr="00164B11">
        <w:rPr>
          <w:rFonts w:ascii="方正小标宋简体" w:eastAsia="方正小标宋简体" w:hAnsi="仿宋" w:cs="方正小标宋简体" w:hint="eastAsia"/>
          <w:b/>
          <w:bCs/>
          <w:color w:val="000000"/>
          <w:spacing w:val="60"/>
          <w:sz w:val="52"/>
          <w:szCs w:val="52"/>
        </w:rPr>
        <w:t>重庆市丰都县人民法</w:t>
      </w:r>
      <w:r w:rsidRPr="00164B11">
        <w:rPr>
          <w:rFonts w:ascii="方正小标宋简体" w:eastAsia="方正小标宋简体" w:hAnsi="仿宋" w:cs="方正小标宋简体" w:hint="eastAsia"/>
          <w:b/>
          <w:bCs/>
          <w:color w:val="000000"/>
          <w:sz w:val="52"/>
          <w:szCs w:val="52"/>
        </w:rPr>
        <w:t>院</w:t>
      </w:r>
    </w:p>
    <w:p w:rsidR="002705B6" w:rsidRPr="00164B11" w:rsidRDefault="002705B6" w:rsidP="002705B6">
      <w:pPr>
        <w:jc w:val="center"/>
        <w:rPr>
          <w:rFonts w:ascii="华文中宋" w:eastAsia="华文中宋" w:hAnsi="华文中宋"/>
          <w:b/>
          <w:bCs/>
          <w:color w:val="000000"/>
          <w:spacing w:val="140"/>
          <w:sz w:val="66"/>
          <w:szCs w:val="66"/>
        </w:rPr>
      </w:pPr>
      <w:r w:rsidRPr="00164B11">
        <w:rPr>
          <w:rFonts w:ascii="华文中宋" w:eastAsia="华文中宋" w:hAnsi="华文中宋" w:cs="华文中宋" w:hint="eastAsia"/>
          <w:b/>
          <w:bCs/>
          <w:color w:val="000000"/>
          <w:spacing w:val="140"/>
          <w:sz w:val="66"/>
          <w:szCs w:val="66"/>
        </w:rPr>
        <w:t>民事判决</w:t>
      </w:r>
      <w:r w:rsidRPr="00164B11">
        <w:rPr>
          <w:rFonts w:ascii="华文中宋" w:eastAsia="华文中宋" w:hAnsi="华文中宋" w:cs="华文中宋" w:hint="eastAsia"/>
          <w:b/>
          <w:bCs/>
          <w:color w:val="000000"/>
          <w:sz w:val="66"/>
          <w:szCs w:val="66"/>
        </w:rPr>
        <w:t>书</w:t>
      </w:r>
    </w:p>
    <w:p w:rsidR="002705B6" w:rsidRPr="00164B11" w:rsidRDefault="002705B6" w:rsidP="002705B6">
      <w:pPr>
        <w:spacing w:line="578" w:lineRule="exact"/>
        <w:ind w:firstLine="567"/>
        <w:rPr>
          <w:rFonts w:ascii="仿宋" w:eastAsia="仿宋" w:hAnsi="仿宋"/>
          <w:color w:val="000000"/>
          <w:sz w:val="32"/>
          <w:szCs w:val="32"/>
        </w:rPr>
      </w:pPr>
    </w:p>
    <w:p w:rsidR="002705B6" w:rsidRPr="00164B11" w:rsidRDefault="002705B6" w:rsidP="002705B6">
      <w:pPr>
        <w:spacing w:line="578" w:lineRule="exact"/>
        <w:jc w:val="right"/>
        <w:rPr>
          <w:rFonts w:ascii="仿宋" w:eastAsia="仿宋" w:hAnsi="仿宋" w:hint="eastAsia"/>
          <w:color w:val="000000"/>
          <w:sz w:val="32"/>
          <w:szCs w:val="32"/>
        </w:rPr>
      </w:pPr>
      <w:r w:rsidRPr="00164B11">
        <w:rPr>
          <w:rFonts w:ascii="仿宋" w:eastAsia="仿宋" w:hAnsi="仿宋" w:cs="仿宋" w:hint="eastAsia"/>
          <w:color w:val="000000"/>
          <w:sz w:val="32"/>
          <w:szCs w:val="32"/>
        </w:rPr>
        <w:t>（2012）丰法民初字第00538号</w:t>
      </w:r>
    </w:p>
    <w:p w:rsidR="002705B6" w:rsidRPr="00164B11" w:rsidRDefault="002705B6" w:rsidP="002705B6">
      <w:pPr>
        <w:spacing w:line="578" w:lineRule="exact"/>
        <w:ind w:firstLine="567"/>
        <w:rPr>
          <w:rFonts w:ascii="仿宋" w:eastAsia="仿宋" w:hAnsi="仿宋" w:hint="eastAsia"/>
          <w:color w:val="000000"/>
          <w:sz w:val="32"/>
          <w:szCs w:val="32"/>
        </w:rPr>
      </w:pP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原告陈和海农村土地承包经营户。</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诉讼代表人陈和海，男，</w:t>
      </w:r>
      <w:smartTag w:uri="urn:schemas-microsoft-com:office:smarttags" w:element="chsdate">
        <w:smartTagPr>
          <w:attr w:name="Year" w:val="1940"/>
          <w:attr w:name="Month" w:val="8"/>
          <w:attr w:name="Day" w:val="1"/>
          <w:attr w:name="IsLunarDate" w:val="False"/>
          <w:attr w:name="IsROCDate" w:val="False"/>
        </w:smartTagPr>
        <w:r>
          <w:rPr>
            <w:rFonts w:ascii="仿宋" w:eastAsia="仿宋" w:hAnsi="仿宋" w:cs="仿宋"/>
            <w:color w:val="000000"/>
            <w:sz w:val="32"/>
            <w:szCs w:val="32"/>
          </w:rPr>
          <w:t>1940年8月1日</w:t>
        </w:r>
      </w:smartTag>
      <w:r>
        <w:rPr>
          <w:rFonts w:ascii="仿宋" w:eastAsia="仿宋" w:hAnsi="仿宋" w:cs="仿宋"/>
          <w:color w:val="000000"/>
          <w:sz w:val="32"/>
          <w:szCs w:val="32"/>
        </w:rPr>
        <w:t>出生，汉族，农民，住丰都县兴义镇泥巴溪村4组，公民身份号码512324194008010017。</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委托代理人陈兴富（陈和海之子），</w:t>
      </w:r>
      <w:smartTag w:uri="urn:schemas-microsoft-com:office:smarttags" w:element="chsdate">
        <w:smartTagPr>
          <w:attr w:name="Year" w:val="1965"/>
          <w:attr w:name="Month" w:val="3"/>
          <w:attr w:name="Day" w:val="12"/>
          <w:attr w:name="IsLunarDate" w:val="False"/>
          <w:attr w:name="IsROCDate" w:val="False"/>
        </w:smartTagPr>
        <w:r>
          <w:rPr>
            <w:rFonts w:ascii="仿宋" w:eastAsia="仿宋" w:hAnsi="仿宋" w:cs="仿宋"/>
            <w:color w:val="000000"/>
            <w:sz w:val="32"/>
            <w:szCs w:val="32"/>
          </w:rPr>
          <w:t>1965年3月12日</w:t>
        </w:r>
      </w:smartTag>
      <w:r>
        <w:rPr>
          <w:rFonts w:ascii="仿宋" w:eastAsia="仿宋" w:hAnsi="仿宋" w:cs="仿宋"/>
          <w:color w:val="000000"/>
          <w:sz w:val="32"/>
          <w:szCs w:val="32"/>
        </w:rPr>
        <w:t>出生，汉族，农民，住丰都县三合街道南中路八支路14号4-3,公民身份号码512324196503124870。</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委托代理人谭方林，重庆洪宇律师事务所律师。</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被告陈一龙，男，</w:t>
      </w:r>
      <w:smartTag w:uri="urn:schemas-microsoft-com:office:smarttags" w:element="chsdate">
        <w:smartTagPr>
          <w:attr w:name="Year" w:val="1975"/>
          <w:attr w:name="Month" w:val="2"/>
          <w:attr w:name="Day" w:val="16"/>
          <w:attr w:name="IsLunarDate" w:val="False"/>
          <w:attr w:name="IsROCDate" w:val="False"/>
        </w:smartTagPr>
        <w:r>
          <w:rPr>
            <w:rFonts w:ascii="仿宋" w:eastAsia="仿宋" w:hAnsi="仿宋" w:cs="仿宋"/>
            <w:color w:val="000000"/>
            <w:sz w:val="32"/>
            <w:szCs w:val="32"/>
          </w:rPr>
          <w:t>1975年2月16日</w:t>
        </w:r>
      </w:smartTag>
      <w:r>
        <w:rPr>
          <w:rFonts w:ascii="仿宋" w:eastAsia="仿宋" w:hAnsi="仿宋" w:cs="仿宋"/>
          <w:color w:val="000000"/>
          <w:sz w:val="32"/>
          <w:szCs w:val="32"/>
        </w:rPr>
        <w:t>出生，汉族，农民，住丰都县兴义镇白家沟村9组，公民身份号码512324197502164998。</w:t>
      </w:r>
    </w:p>
    <w:p w:rsidR="002705B6"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委托代理人王华，重庆王华律师事务所律师。</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委托代理人湛瑛渝，重庆王华律师事务所律师。</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第三人丰都县兴义镇泥巴溪村</w:t>
      </w:r>
      <w:r>
        <w:rPr>
          <w:rFonts w:ascii="仿宋" w:eastAsia="仿宋" w:hAnsi="仿宋" w:cs="仿宋"/>
          <w:color w:val="000000"/>
          <w:sz w:val="32"/>
          <w:szCs w:val="32"/>
        </w:rPr>
        <w:t>4组。</w:t>
      </w:r>
    </w:p>
    <w:p w:rsidR="002705B6" w:rsidRPr="00164B11" w:rsidRDefault="002705B6" w:rsidP="002705B6">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负责人徐家才，组长。</w:t>
      </w:r>
    </w:p>
    <w:p w:rsidR="002705B6" w:rsidRPr="00164B11" w:rsidRDefault="002705B6" w:rsidP="002705B6">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lastRenderedPageBreak/>
        <w:t>原告陈和海农村土地承包经营户与被告陈一龙及第三人丰都县兴义镇泥巴溪村</w:t>
      </w:r>
      <w:r>
        <w:rPr>
          <w:rFonts w:ascii="仿宋" w:eastAsia="仿宋" w:hAnsi="仿宋" w:cs="仿宋"/>
          <w:color w:val="000000"/>
          <w:sz w:val="32"/>
          <w:szCs w:val="32"/>
        </w:rPr>
        <w:t>4组土地承包经营权纠纷一案,本院于2012年2月8日立案受理后，依法由审判员范树林担任审判长，与代理审判员潘冬琴、人民陪审员谭艳娟组成合议庭，于同年</w:t>
      </w:r>
      <w:smartTag w:uri="urn:schemas-microsoft-com:office:smarttags" w:element="chsdate">
        <w:smartTagPr>
          <w:attr w:name="Year" w:val="2012"/>
          <w:attr w:name="Month" w:val="11"/>
          <w:attr w:name="Day" w:val="30"/>
          <w:attr w:name="IsLunarDate" w:val="False"/>
          <w:attr w:name="IsROCDate" w:val="False"/>
        </w:smartTagPr>
        <w:r>
          <w:rPr>
            <w:rFonts w:ascii="仿宋" w:eastAsia="仿宋" w:hAnsi="仿宋" w:cs="仿宋"/>
            <w:color w:val="000000"/>
            <w:sz w:val="32"/>
            <w:szCs w:val="32"/>
          </w:rPr>
          <w:t>11月30日</w:t>
        </w:r>
      </w:smartTag>
      <w:r>
        <w:rPr>
          <w:rFonts w:ascii="仿宋" w:eastAsia="仿宋" w:hAnsi="仿宋" w:cs="仿宋"/>
          <w:color w:val="000000"/>
          <w:sz w:val="32"/>
          <w:szCs w:val="32"/>
        </w:rPr>
        <w:t>公开开庭进行了审理。原告陈和海农村土地承包经营户的委托代理人陈兴富、谭方林、被告陈一龙及其委托代理人王华到庭参加了诉讼，第三人丰都县兴义镇泥巴溪村4组</w:t>
      </w:r>
      <w:r>
        <w:rPr>
          <w:rFonts w:ascii="仿宋" w:eastAsia="仿宋" w:hAnsi="仿宋" w:cs="仿宋" w:hint="eastAsia"/>
          <w:color w:val="000000"/>
          <w:sz w:val="32"/>
          <w:szCs w:val="32"/>
        </w:rPr>
        <w:t>负责人</w:t>
      </w:r>
      <w:r>
        <w:rPr>
          <w:rFonts w:ascii="仿宋" w:eastAsia="仿宋" w:hAnsi="仿宋" w:cs="仿宋"/>
          <w:color w:val="000000"/>
          <w:sz w:val="32"/>
          <w:szCs w:val="32"/>
        </w:rPr>
        <w:t>经本院传票传唤，无正当理由拒不到庭参加诉讼。本案现已审理终结。</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原告陈和海农村土地承包经营户诉称，</w:t>
      </w:r>
      <w:smartTag w:uri="urn:schemas-microsoft-com:office:smarttags" w:element="chsdate">
        <w:smartTagPr>
          <w:attr w:name="Year" w:val="1998"/>
          <w:attr w:name="Month" w:val="9"/>
          <w:attr w:name="Day" w:val="10"/>
          <w:attr w:name="IsLunarDate" w:val="False"/>
          <w:attr w:name="IsROCDate" w:val="False"/>
        </w:smartTagPr>
        <w:r>
          <w:rPr>
            <w:rFonts w:ascii="仿宋" w:eastAsia="仿宋" w:hAnsi="仿宋" w:cs="仿宋"/>
            <w:color w:val="000000"/>
            <w:sz w:val="32"/>
            <w:szCs w:val="32"/>
          </w:rPr>
          <w:t>1998年9月10日</w:t>
        </w:r>
      </w:smartTag>
      <w:r>
        <w:rPr>
          <w:rFonts w:ascii="仿宋" w:eastAsia="仿宋" w:hAnsi="仿宋" w:cs="仿宋"/>
          <w:color w:val="000000"/>
          <w:sz w:val="32"/>
          <w:szCs w:val="32"/>
        </w:rPr>
        <w:t>，原告与第三人丰都县兴义镇泥巴溪村4组（原兴义镇凡荣村4组）签订《土地承包合同书》，原告并据此承包经营了集体土地，承包期限30年不变。2007年，原告将农村的房屋卖给被告陈一龙，2008年原告将其承包的土地流转给被告陈一龙临时耕种。现原告要求被告陈一龙返还承包土地未果。故诉至本院，请求人民法院依法1、确认原告与第三人丰都县兴义镇泥巴溪村4组签订的《土地承包合同书》有效；2、由被告陈一龙将原告承包经营的集体土地返还由原告耕种。</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被告陈一龙辩称，对于原告的第一项诉讼请求被告无异议，但是与本案无关。本案所争议的是原告是否已将其土地承包经营权流转给被告陈一龙，对此，并非原告所称于</w:t>
      </w:r>
      <w:r>
        <w:rPr>
          <w:rFonts w:ascii="仿宋" w:eastAsia="仿宋" w:hAnsi="仿宋" w:cs="仿宋"/>
          <w:color w:val="000000"/>
          <w:sz w:val="32"/>
          <w:szCs w:val="32"/>
        </w:rPr>
        <w:t>2008年交给被告临时耕种，原告实际转让</w:t>
      </w:r>
      <w:r>
        <w:rPr>
          <w:rFonts w:ascii="仿宋" w:eastAsia="仿宋" w:hAnsi="仿宋" w:cs="仿宋" w:hint="eastAsia"/>
          <w:color w:val="000000"/>
          <w:sz w:val="32"/>
          <w:szCs w:val="32"/>
        </w:rPr>
        <w:t>了</w:t>
      </w:r>
      <w:r>
        <w:rPr>
          <w:rFonts w:ascii="仿宋" w:eastAsia="仿宋" w:hAnsi="仿宋" w:cs="仿宋"/>
          <w:color w:val="000000"/>
          <w:sz w:val="32"/>
          <w:szCs w:val="32"/>
        </w:rPr>
        <w:t>其土地承包经营权给被告陈一龙，转让协议经村民小组和村委盖章。且本案原告起诉超过了2年的诉</w:t>
      </w:r>
      <w:r>
        <w:rPr>
          <w:rFonts w:ascii="仿宋" w:eastAsia="仿宋" w:hAnsi="仿宋" w:cs="仿宋"/>
          <w:color w:val="000000"/>
          <w:sz w:val="32"/>
          <w:szCs w:val="32"/>
        </w:rPr>
        <w:lastRenderedPageBreak/>
        <w:t>讼时效。故请求驳回原告的诉讼请求。</w:t>
      </w:r>
    </w:p>
    <w:p w:rsidR="002705B6" w:rsidRPr="00164B11" w:rsidRDefault="002705B6" w:rsidP="002705B6">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第三人丰都县兴义镇泥巴溪村</w:t>
      </w:r>
      <w:r>
        <w:rPr>
          <w:rFonts w:ascii="仿宋" w:eastAsia="仿宋" w:hAnsi="仿宋" w:cs="仿宋"/>
          <w:color w:val="000000"/>
          <w:sz w:val="32"/>
          <w:szCs w:val="32"/>
        </w:rPr>
        <w:t>4组</w:t>
      </w:r>
      <w:r>
        <w:rPr>
          <w:rFonts w:ascii="仿宋" w:eastAsia="仿宋" w:hAnsi="仿宋" w:cs="仿宋" w:hint="eastAsia"/>
          <w:color w:val="000000"/>
          <w:sz w:val="32"/>
          <w:szCs w:val="32"/>
        </w:rPr>
        <w:t>未作陈述。</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经审理查明，陈和海系丰都县兴义镇泥巴溪村</w:t>
      </w:r>
      <w:r>
        <w:rPr>
          <w:rFonts w:ascii="仿宋" w:eastAsia="仿宋" w:hAnsi="仿宋" w:cs="仿宋"/>
          <w:color w:val="000000"/>
          <w:sz w:val="32"/>
          <w:szCs w:val="32"/>
        </w:rPr>
        <w:t>4组</w:t>
      </w:r>
      <w:r>
        <w:rPr>
          <w:rFonts w:ascii="仿宋" w:eastAsia="仿宋" w:hAnsi="仿宋" w:cs="仿宋" w:hint="eastAsia"/>
          <w:color w:val="000000"/>
          <w:sz w:val="32"/>
          <w:szCs w:val="32"/>
        </w:rPr>
        <w:t>村民</w:t>
      </w:r>
      <w:r>
        <w:rPr>
          <w:rFonts w:ascii="仿宋" w:eastAsia="仿宋" w:hAnsi="仿宋" w:cs="仿宋"/>
          <w:color w:val="000000"/>
          <w:sz w:val="32"/>
          <w:szCs w:val="32"/>
        </w:rPr>
        <w:t>，</w:t>
      </w:r>
      <w:smartTag w:uri="urn:schemas-microsoft-com:office:smarttags" w:element="chsdate">
        <w:smartTagPr>
          <w:attr w:name="Year" w:val="1998"/>
          <w:attr w:name="Month" w:val="9"/>
          <w:attr w:name="Day" w:val="10"/>
          <w:attr w:name="IsLunarDate" w:val="False"/>
          <w:attr w:name="IsROCDate" w:val="False"/>
        </w:smartTagPr>
        <w:r>
          <w:rPr>
            <w:rFonts w:ascii="仿宋" w:eastAsia="仿宋" w:hAnsi="仿宋" w:cs="仿宋"/>
            <w:color w:val="000000"/>
            <w:sz w:val="32"/>
            <w:szCs w:val="32"/>
          </w:rPr>
          <w:t>1998年9月10日</w:t>
        </w:r>
      </w:smartTag>
      <w:r>
        <w:rPr>
          <w:rFonts w:ascii="仿宋" w:eastAsia="仿宋" w:hAnsi="仿宋" w:cs="仿宋"/>
          <w:color w:val="000000"/>
          <w:sz w:val="32"/>
          <w:szCs w:val="32"/>
        </w:rPr>
        <w:t>，陈和海作为其农村土地承包经营户的代表与丰都县兴义镇泥巴溪村4组（原兴义镇凡荣村4社）签订《土地承包合同书》，其家庭承包经营了集体土地2.95亩，承包期限自1998年6月至2028年7月。</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smartTag w:uri="urn:schemas-microsoft-com:office:smarttags" w:element="chsdate">
        <w:smartTagPr>
          <w:attr w:name="Year" w:val="2007"/>
          <w:attr w:name="Month" w:val="12"/>
          <w:attr w:name="Day" w:val="26"/>
          <w:attr w:name="IsLunarDate" w:val="False"/>
          <w:attr w:name="IsROCDate" w:val="False"/>
        </w:smartTagPr>
        <w:r>
          <w:rPr>
            <w:rFonts w:ascii="仿宋" w:eastAsia="仿宋" w:hAnsi="仿宋" w:cs="仿宋"/>
            <w:color w:val="000000"/>
            <w:sz w:val="32"/>
            <w:szCs w:val="32"/>
          </w:rPr>
          <w:t>2007年12月26日</w:t>
        </w:r>
      </w:smartTag>
      <w:r>
        <w:rPr>
          <w:rFonts w:ascii="仿宋" w:eastAsia="仿宋" w:hAnsi="仿宋" w:cs="仿宋"/>
          <w:color w:val="000000"/>
          <w:sz w:val="32"/>
          <w:szCs w:val="32"/>
        </w:rPr>
        <w:t>，陈和海（由其子陈兴富代签）与陈一龙签订《房屋买卖协议》，约定：一、陈和海自愿将位于泥巴溪村4组的闲置土木结构房4间，建筑面积110㎡出卖给陈一龙。二、房屋买卖价款2500元。三、陈和海自愿将厕所以房屋前的地坝以及承包地、林权等全部随房屋一起转让。四、房屋四至界线：东至本人房屋阳沟滴水，南至陈和海房屋墙体，西至本人地坝，北至本人房屋阳沟滴水。五、房屋转让的一切费用由陈一龙负责，陈和海负责提供必要的协助。六、付款方式：协议签订时付款2000元，余500元在房屋产权转让后一次付清。……甲方：陈兴富（代签），乙方：陈一龙。在证人：陈兴连、徐家才。</w:t>
      </w:r>
      <w:smartTag w:uri="urn:schemas-microsoft-com:office:smarttags" w:element="chsdate">
        <w:smartTagPr>
          <w:attr w:name="Year" w:val="2007"/>
          <w:attr w:name="Month" w:val="12"/>
          <w:attr w:name="Day" w:val="26"/>
          <w:attr w:name="IsLunarDate" w:val="False"/>
          <w:attr w:name="IsROCDate" w:val="False"/>
        </w:smartTagPr>
        <w:r>
          <w:rPr>
            <w:rFonts w:ascii="仿宋" w:eastAsia="仿宋" w:hAnsi="仿宋" w:cs="仿宋"/>
            <w:color w:val="000000"/>
            <w:sz w:val="32"/>
            <w:szCs w:val="32"/>
          </w:rPr>
          <w:t>2007年12月26日</w:t>
        </w:r>
      </w:smartTag>
      <w:r>
        <w:rPr>
          <w:rFonts w:ascii="仿宋" w:eastAsia="仿宋" w:hAnsi="仿宋" w:cs="仿宋" w:hint="eastAsia"/>
          <w:color w:val="000000"/>
          <w:sz w:val="32"/>
          <w:szCs w:val="32"/>
        </w:rPr>
        <w:t>。</w:t>
      </w:r>
      <w:r>
        <w:rPr>
          <w:rFonts w:ascii="仿宋" w:eastAsia="仿宋" w:hAnsi="仿宋" w:cs="仿宋"/>
          <w:color w:val="000000"/>
          <w:sz w:val="32"/>
          <w:szCs w:val="32"/>
        </w:rPr>
        <w:t>丰都县兴义镇泥巴溪村村民委员会</w:t>
      </w:r>
      <w:r>
        <w:rPr>
          <w:rFonts w:ascii="仿宋" w:eastAsia="仿宋" w:hAnsi="仿宋" w:cs="仿宋" w:hint="eastAsia"/>
          <w:color w:val="000000"/>
          <w:sz w:val="32"/>
          <w:szCs w:val="32"/>
        </w:rPr>
        <w:t>在该房屋买卖协议上</w:t>
      </w:r>
      <w:r>
        <w:rPr>
          <w:rFonts w:ascii="仿宋" w:eastAsia="仿宋" w:hAnsi="仿宋" w:cs="仿宋"/>
          <w:color w:val="000000"/>
          <w:sz w:val="32"/>
          <w:szCs w:val="32"/>
        </w:rPr>
        <w:t>加盖了印章，该协议由时任村文书郑治林执笔书写。当日，陈一龙交给陈兴富房屋价款2000元，并由陈兴富出具收条。丰都县兴义镇泥巴溪村4组组长徐家才出具“暂收条”，收到陈一龙交纳的基础设施补偿费1000元。</w:t>
      </w:r>
      <w:smartTag w:uri="urn:schemas-microsoft-com:office:smarttags" w:element="chsdate">
        <w:smartTagPr>
          <w:attr w:name="Year" w:val="2008"/>
          <w:attr w:name="Month" w:val="2"/>
          <w:attr w:name="Day" w:val="1"/>
          <w:attr w:name="IsLunarDate" w:val="False"/>
          <w:attr w:name="IsROCDate" w:val="False"/>
        </w:smartTagPr>
        <w:r>
          <w:rPr>
            <w:rFonts w:ascii="仿宋" w:eastAsia="仿宋" w:hAnsi="仿宋" w:cs="仿宋"/>
            <w:color w:val="000000"/>
            <w:sz w:val="32"/>
            <w:szCs w:val="32"/>
          </w:rPr>
          <w:t>2008年2月1日</w:t>
        </w:r>
      </w:smartTag>
      <w:r>
        <w:rPr>
          <w:rFonts w:ascii="仿宋" w:eastAsia="仿宋" w:hAnsi="仿宋" w:cs="仿宋"/>
          <w:color w:val="000000"/>
          <w:sz w:val="32"/>
          <w:szCs w:val="32"/>
        </w:rPr>
        <w:t>，陈兴富</w:t>
      </w:r>
      <w:r>
        <w:rPr>
          <w:rFonts w:ascii="仿宋" w:eastAsia="仿宋" w:hAnsi="仿宋" w:cs="仿宋"/>
          <w:color w:val="000000"/>
          <w:sz w:val="32"/>
          <w:szCs w:val="32"/>
        </w:rPr>
        <w:lastRenderedPageBreak/>
        <w:t>出具“陈一龙买房子一事人民币全部付清”的说明。</w:t>
      </w:r>
      <w:r>
        <w:rPr>
          <w:rFonts w:ascii="仿宋" w:eastAsia="仿宋" w:hAnsi="仿宋" w:cs="仿宋" w:hint="eastAsia"/>
          <w:color w:val="000000"/>
          <w:sz w:val="32"/>
          <w:szCs w:val="32"/>
        </w:rPr>
        <w:t>后陈和海跟随其子陈兴富在丰都县现三合街道居住生活。</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smartTag w:uri="urn:schemas-microsoft-com:office:smarttags" w:element="chsdate">
        <w:smartTagPr>
          <w:attr w:name="Year" w:val="2010"/>
          <w:attr w:name="Month" w:val="12"/>
          <w:attr w:name="Day" w:val="30"/>
          <w:attr w:name="IsLunarDate" w:val="False"/>
          <w:attr w:name="IsROCDate" w:val="False"/>
        </w:smartTagPr>
        <w:r>
          <w:rPr>
            <w:rFonts w:ascii="仿宋" w:eastAsia="仿宋" w:hAnsi="仿宋" w:cs="仿宋"/>
            <w:color w:val="000000"/>
            <w:sz w:val="32"/>
            <w:szCs w:val="32"/>
          </w:rPr>
          <w:t>2010年</w:t>
        </w:r>
        <w:r>
          <w:rPr>
            <w:rFonts w:ascii="仿宋" w:eastAsia="仿宋" w:hAnsi="仿宋" w:cs="仿宋" w:hint="eastAsia"/>
            <w:color w:val="000000"/>
            <w:sz w:val="32"/>
            <w:szCs w:val="32"/>
          </w:rPr>
          <w:t>12</w:t>
        </w:r>
        <w:r>
          <w:rPr>
            <w:rFonts w:ascii="仿宋" w:eastAsia="仿宋" w:hAnsi="仿宋" w:cs="仿宋"/>
            <w:color w:val="000000"/>
            <w:sz w:val="32"/>
            <w:szCs w:val="32"/>
          </w:rPr>
          <w:t>月30日</w:t>
        </w:r>
      </w:smartTag>
      <w:r>
        <w:rPr>
          <w:rFonts w:ascii="仿宋" w:eastAsia="仿宋" w:hAnsi="仿宋" w:cs="仿宋"/>
          <w:color w:val="000000"/>
          <w:sz w:val="32"/>
          <w:szCs w:val="32"/>
        </w:rPr>
        <w:t>，丰都县人民政府就本案争议土地的承包经营权颁发了土地承包经营权证书给陈一龙。</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庭审中，陈和海提出被告陈一龙所举示的《房屋买卖协议》并非当时所签协议，内容被改变，第</w:t>
      </w:r>
      <w:r>
        <w:rPr>
          <w:rFonts w:ascii="仿宋" w:eastAsia="仿宋" w:hAnsi="仿宋" w:cs="仿宋"/>
          <w:color w:val="000000"/>
          <w:sz w:val="32"/>
          <w:szCs w:val="32"/>
        </w:rPr>
        <w:t>2页落款处非</w:t>
      </w:r>
      <w:r>
        <w:rPr>
          <w:rFonts w:ascii="仿宋" w:eastAsia="仿宋" w:hAnsi="仿宋" w:cs="仿宋" w:hint="eastAsia"/>
          <w:color w:val="000000"/>
          <w:sz w:val="32"/>
          <w:szCs w:val="32"/>
        </w:rPr>
        <w:t>陈兴富</w:t>
      </w:r>
      <w:r>
        <w:rPr>
          <w:rFonts w:ascii="仿宋" w:eastAsia="仿宋" w:hAnsi="仿宋" w:cs="仿宋"/>
          <w:color w:val="000000"/>
          <w:sz w:val="32"/>
          <w:szCs w:val="32"/>
        </w:rPr>
        <w:t>本人签名，故书面申请进行笔迹鉴定，并预缴了鉴定费1000元。后本院依法委托西南政法大学司法鉴定中心对该协议落款处是否陈兴富签名进行司法鉴定，并随案移送了陈一龙在法庭上举示的陈兴富于</w:t>
      </w:r>
      <w:smartTag w:uri="urn:schemas-microsoft-com:office:smarttags" w:element="chsdate">
        <w:smartTagPr>
          <w:attr w:name="Year" w:val="2007"/>
          <w:attr w:name="Month" w:val="12"/>
          <w:attr w:name="Day" w:val="26"/>
          <w:attr w:name="IsLunarDate" w:val="False"/>
          <w:attr w:name="IsROCDate" w:val="False"/>
        </w:smartTagPr>
        <w:r>
          <w:rPr>
            <w:rFonts w:ascii="仿宋" w:eastAsia="仿宋" w:hAnsi="仿宋" w:cs="仿宋"/>
            <w:color w:val="000000"/>
            <w:sz w:val="32"/>
            <w:szCs w:val="32"/>
          </w:rPr>
          <w:t>2007年12月26日</w:t>
        </w:r>
      </w:smartTag>
      <w:r>
        <w:rPr>
          <w:rFonts w:ascii="仿宋" w:eastAsia="仿宋" w:hAnsi="仿宋" w:cs="仿宋"/>
          <w:color w:val="000000"/>
          <w:sz w:val="32"/>
          <w:szCs w:val="32"/>
        </w:rPr>
        <w:t>书写的收条一份及</w:t>
      </w:r>
      <w:smartTag w:uri="urn:schemas-microsoft-com:office:smarttags" w:element="chsdate">
        <w:smartTagPr>
          <w:attr w:name="Year" w:val="2008"/>
          <w:attr w:name="Month" w:val="2"/>
          <w:attr w:name="Day" w:val="1"/>
          <w:attr w:name="IsLunarDate" w:val="False"/>
          <w:attr w:name="IsROCDate" w:val="False"/>
        </w:smartTagPr>
        <w:r>
          <w:rPr>
            <w:rFonts w:ascii="仿宋" w:eastAsia="仿宋" w:hAnsi="仿宋" w:cs="仿宋"/>
            <w:color w:val="000000"/>
            <w:sz w:val="32"/>
            <w:szCs w:val="32"/>
          </w:rPr>
          <w:t>2008年2月1日</w:t>
        </w:r>
      </w:smartTag>
      <w:r>
        <w:rPr>
          <w:rFonts w:ascii="仿宋" w:eastAsia="仿宋" w:hAnsi="仿宋" w:cs="仿宋"/>
          <w:color w:val="000000"/>
          <w:sz w:val="32"/>
          <w:szCs w:val="32"/>
        </w:rPr>
        <w:t>陈兴富书写的收款说明一份，作为对比样本。</w:t>
      </w:r>
      <w:smartTag w:uri="urn:schemas-microsoft-com:office:smarttags" w:element="chsdate">
        <w:smartTagPr>
          <w:attr w:name="Year" w:val="2012"/>
          <w:attr w:name="Month" w:val="11"/>
          <w:attr w:name="Day" w:val="8"/>
          <w:attr w:name="IsLunarDate" w:val="False"/>
          <w:attr w:name="IsROCDate" w:val="False"/>
        </w:smartTagPr>
        <w:r>
          <w:rPr>
            <w:rFonts w:ascii="仿宋" w:eastAsia="仿宋" w:hAnsi="仿宋" w:cs="仿宋"/>
            <w:color w:val="000000"/>
            <w:sz w:val="32"/>
            <w:szCs w:val="32"/>
          </w:rPr>
          <w:t>2012年11月8日</w:t>
        </w:r>
      </w:smartTag>
      <w:r>
        <w:rPr>
          <w:rFonts w:ascii="仿宋" w:eastAsia="仿宋" w:hAnsi="仿宋" w:cs="仿宋"/>
          <w:color w:val="000000"/>
          <w:sz w:val="32"/>
          <w:szCs w:val="32"/>
        </w:rPr>
        <w:t>，该司法鉴定中心出具西政司法鉴定中心[2012]鉴字1394号鉴定意见：因样本</w:t>
      </w:r>
      <w:r>
        <w:rPr>
          <w:rFonts w:ascii="仿宋" w:eastAsia="仿宋" w:hAnsi="仿宋" w:cs="仿宋" w:hint="eastAsia"/>
          <w:color w:val="000000"/>
          <w:sz w:val="32"/>
          <w:szCs w:val="32"/>
        </w:rPr>
        <w:t>字迹</w:t>
      </w:r>
      <w:r>
        <w:rPr>
          <w:rFonts w:ascii="仿宋" w:eastAsia="仿宋" w:hAnsi="仿宋" w:cs="仿宋"/>
          <w:color w:val="000000"/>
          <w:sz w:val="32"/>
          <w:szCs w:val="32"/>
        </w:rPr>
        <w:t>的缺</w:t>
      </w:r>
      <w:r>
        <w:rPr>
          <w:rFonts w:ascii="仿宋" w:eastAsia="仿宋" w:hAnsi="仿宋" w:cs="仿宋" w:hint="eastAsia"/>
          <w:color w:val="000000"/>
          <w:sz w:val="32"/>
          <w:szCs w:val="32"/>
        </w:rPr>
        <w:t>陷，《房屋买卖协议》落款处“陈兴富”署名字迹与样本字迹均不能认定其三者是否同一人书写。</w:t>
      </w:r>
    </w:p>
    <w:p w:rsidR="002705B6" w:rsidRPr="00164B11" w:rsidRDefault="002705B6" w:rsidP="002705B6">
      <w:pPr>
        <w:spacing w:line="578" w:lineRule="exact"/>
        <w:ind w:firstLineChars="200" w:firstLine="640"/>
        <w:rPr>
          <w:rFonts w:ascii="仿宋" w:eastAsia="仿宋" w:hAnsi="仿宋" w:hint="eastAsia"/>
          <w:color w:val="000000"/>
          <w:sz w:val="32"/>
          <w:szCs w:val="32"/>
        </w:rPr>
      </w:pPr>
      <w:smartTag w:uri="urn:schemas-microsoft-com:office:smarttags" w:element="chsdate">
        <w:smartTagPr>
          <w:attr w:name="Year" w:val="2012"/>
          <w:attr w:name="Month" w:val="11"/>
          <w:attr w:name="Day" w:val="30"/>
          <w:attr w:name="IsLunarDate" w:val="False"/>
          <w:attr w:name="IsROCDate" w:val="False"/>
        </w:smartTagPr>
        <w:r>
          <w:rPr>
            <w:rFonts w:ascii="仿宋" w:eastAsia="仿宋" w:hAnsi="仿宋" w:cs="仿宋"/>
            <w:color w:val="000000"/>
            <w:sz w:val="32"/>
            <w:szCs w:val="32"/>
          </w:rPr>
          <w:t>2012年11月30日</w:t>
        </w:r>
      </w:smartTag>
      <w:r>
        <w:rPr>
          <w:rFonts w:ascii="仿宋" w:eastAsia="仿宋" w:hAnsi="仿宋" w:cs="仿宋"/>
          <w:color w:val="000000"/>
          <w:sz w:val="32"/>
          <w:szCs w:val="32"/>
        </w:rPr>
        <w:t>，本院向郑治林调查了解，郑治林陈述，</w:t>
      </w:r>
      <w:smartTag w:uri="urn:schemas-microsoft-com:office:smarttags" w:element="chsdate">
        <w:smartTagPr>
          <w:attr w:name="Year" w:val="2007"/>
          <w:attr w:name="Month" w:val="12"/>
          <w:attr w:name="Day" w:val="26"/>
          <w:attr w:name="IsLunarDate" w:val="False"/>
          <w:attr w:name="IsROCDate" w:val="False"/>
        </w:smartTagPr>
        <w:r>
          <w:rPr>
            <w:rFonts w:ascii="仿宋" w:eastAsia="仿宋" w:hAnsi="仿宋" w:cs="仿宋" w:hint="eastAsia"/>
            <w:color w:val="000000"/>
            <w:sz w:val="32"/>
            <w:szCs w:val="32"/>
          </w:rPr>
          <w:t>2007年12月26日</w:t>
        </w:r>
      </w:smartTag>
      <w:r>
        <w:rPr>
          <w:rFonts w:ascii="仿宋" w:eastAsia="仿宋" w:hAnsi="仿宋" w:cs="仿宋" w:hint="eastAsia"/>
          <w:color w:val="000000"/>
          <w:sz w:val="32"/>
          <w:szCs w:val="32"/>
        </w:rPr>
        <w:t>的</w:t>
      </w:r>
      <w:r>
        <w:rPr>
          <w:rFonts w:ascii="仿宋" w:eastAsia="仿宋" w:hAnsi="仿宋" w:cs="仿宋"/>
          <w:color w:val="000000"/>
          <w:sz w:val="32"/>
          <w:szCs w:val="32"/>
        </w:rPr>
        <w:t>《房屋买卖协议》</w:t>
      </w:r>
      <w:r>
        <w:rPr>
          <w:rFonts w:ascii="仿宋" w:eastAsia="仿宋" w:hAnsi="仿宋" w:cs="仿宋" w:hint="eastAsia"/>
          <w:color w:val="000000"/>
          <w:sz w:val="32"/>
          <w:szCs w:val="32"/>
        </w:rPr>
        <w:t>内容由郑治林书写</w:t>
      </w:r>
      <w:r>
        <w:rPr>
          <w:rFonts w:ascii="仿宋" w:eastAsia="仿宋" w:hAnsi="仿宋" w:cs="仿宋"/>
          <w:color w:val="000000"/>
          <w:sz w:val="32"/>
          <w:szCs w:val="32"/>
        </w:rPr>
        <w:t>，协议第三条“陈和海自愿将厕所以房屋前的地坝以及承包地、林权等全部随房屋一起转让”确系当时约定的内容之一，至于陈兴富是否本人签名，郑治林记不清了</w:t>
      </w:r>
      <w:r>
        <w:rPr>
          <w:rFonts w:ascii="仿宋" w:eastAsia="仿宋" w:hAnsi="仿宋" w:cs="仿宋" w:hint="eastAsia"/>
          <w:color w:val="000000"/>
          <w:sz w:val="32"/>
          <w:szCs w:val="32"/>
        </w:rPr>
        <w:t>，但当时</w:t>
      </w:r>
      <w:r>
        <w:rPr>
          <w:rFonts w:ascii="仿宋" w:eastAsia="仿宋" w:hAnsi="仿宋" w:cs="仿宋"/>
          <w:color w:val="000000"/>
          <w:sz w:val="32"/>
          <w:szCs w:val="32"/>
        </w:rPr>
        <w:t>原、被告双方均在场。</w:t>
      </w:r>
    </w:p>
    <w:p w:rsidR="002705B6" w:rsidRPr="00164B11" w:rsidRDefault="002705B6" w:rsidP="002705B6">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上述事实，有双方当事人的陈述、土地承包合同书、房屋买卖协议、收条、土地承包经营权证书、郑治林的证实、西南政法大学司法鉴定中心</w:t>
      </w:r>
      <w:r>
        <w:rPr>
          <w:rFonts w:ascii="仿宋" w:eastAsia="仿宋" w:hAnsi="仿宋" w:cs="仿宋"/>
          <w:color w:val="000000"/>
          <w:sz w:val="32"/>
          <w:szCs w:val="32"/>
        </w:rPr>
        <w:t>[2012]鉴字1394号鉴定意见书等证据材料在</w:t>
      </w:r>
      <w:r>
        <w:rPr>
          <w:rFonts w:ascii="仿宋" w:eastAsia="仿宋" w:hAnsi="仿宋" w:cs="仿宋"/>
          <w:color w:val="000000"/>
          <w:sz w:val="32"/>
          <w:szCs w:val="32"/>
        </w:rPr>
        <w:lastRenderedPageBreak/>
        <w:t>案佐证，并经庭审举证、质证、核证，本院予以确认。</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本院认为，</w:t>
      </w:r>
      <w:r>
        <w:rPr>
          <w:rFonts w:ascii="仿宋" w:eastAsia="仿宋" w:hAnsi="仿宋" w:cs="仿宋"/>
          <w:color w:val="000000"/>
          <w:sz w:val="32"/>
          <w:szCs w:val="32"/>
        </w:rPr>
        <w:t>2007年12月26日，陈和海之子陈兴富与陈一龙签订《房屋买卖协议》系双方当事人的真实意思表示，不违反法律规定，合法有效。其理由如下：</w:t>
      </w:r>
      <w:r>
        <w:rPr>
          <w:rFonts w:ascii="仿宋" w:eastAsia="仿宋" w:hAnsi="仿宋" w:cs="仿宋" w:hint="eastAsia"/>
          <w:color w:val="000000"/>
          <w:sz w:val="32"/>
          <w:szCs w:val="32"/>
        </w:rPr>
        <w:t>原告</w:t>
      </w:r>
      <w:r>
        <w:rPr>
          <w:rFonts w:ascii="仿宋" w:eastAsia="仿宋" w:hAnsi="仿宋" w:cs="仿宋"/>
          <w:color w:val="000000"/>
          <w:sz w:val="32"/>
          <w:szCs w:val="32"/>
        </w:rPr>
        <w:t>虽对其真实性有异议，并主张：1、原协议并未约定转让土地（承包经营权）的事宜，只是口头约定由陈一龙临时耕种。2、协议并非陈兴富本人签名，同时申请了司法鉴定。经西南政法大学司法鉴定中心鉴定，无法确认检材（房屋买卖协议）落款处“陈兴富”署名与送检样本（由陈兴富书写）是否同一人书写。但结合《房屋买卖协议》执笔人郑治林的</w:t>
      </w:r>
      <w:r>
        <w:rPr>
          <w:rFonts w:ascii="仿宋" w:eastAsia="仿宋" w:hAnsi="仿宋" w:cs="仿宋" w:hint="eastAsia"/>
          <w:color w:val="000000"/>
          <w:sz w:val="32"/>
          <w:szCs w:val="32"/>
        </w:rPr>
        <w:t>证实</w:t>
      </w:r>
      <w:r>
        <w:rPr>
          <w:rFonts w:ascii="仿宋" w:eastAsia="仿宋" w:hAnsi="仿宋" w:cs="仿宋"/>
          <w:color w:val="000000"/>
          <w:sz w:val="32"/>
          <w:szCs w:val="32"/>
        </w:rPr>
        <w:t>，协议第三条关于转让土地（承包经营权）的内容</w:t>
      </w:r>
      <w:r>
        <w:rPr>
          <w:rFonts w:ascii="仿宋" w:eastAsia="仿宋" w:hAnsi="仿宋" w:cs="仿宋" w:hint="eastAsia"/>
          <w:color w:val="000000"/>
          <w:sz w:val="32"/>
          <w:szCs w:val="32"/>
        </w:rPr>
        <w:t>属实，虽然郑治林记不清当时是否陈兴富本人签字，但签订协议时陈兴富及陈一龙双方均在场，说明双方对此事知情且认可，后又有陈兴富书写的收到2000元收条及房款全部结清的书面证据佐证，据此本院对房屋买卖协议内容的真实性予以确认，对原告主张其土地系转让给被告陈一龙临时耕种的主张，本院不予采信。鉴定费</w:t>
      </w:r>
      <w:r>
        <w:rPr>
          <w:rFonts w:ascii="仿宋" w:eastAsia="仿宋" w:hAnsi="仿宋" w:cs="仿宋"/>
          <w:color w:val="000000"/>
          <w:sz w:val="32"/>
          <w:szCs w:val="32"/>
        </w:rPr>
        <w:t>1000元属原告的举证成本，</w:t>
      </w:r>
      <w:r>
        <w:rPr>
          <w:rFonts w:ascii="仿宋" w:eastAsia="仿宋" w:hAnsi="仿宋" w:cs="仿宋" w:hint="eastAsia"/>
          <w:color w:val="000000"/>
          <w:sz w:val="32"/>
          <w:szCs w:val="32"/>
        </w:rPr>
        <w:t>应</w:t>
      </w:r>
      <w:r>
        <w:rPr>
          <w:rFonts w:ascii="仿宋" w:eastAsia="仿宋" w:hAnsi="仿宋" w:cs="仿宋"/>
          <w:color w:val="000000"/>
          <w:sz w:val="32"/>
          <w:szCs w:val="32"/>
        </w:rPr>
        <w:t>由其自行承担。</w:t>
      </w:r>
    </w:p>
    <w:p w:rsidR="002705B6"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原告陈和海农村土地承包经营户于</w:t>
      </w:r>
      <w:r>
        <w:rPr>
          <w:rFonts w:ascii="仿宋" w:eastAsia="仿宋" w:hAnsi="仿宋" w:cs="仿宋"/>
          <w:color w:val="000000"/>
          <w:sz w:val="32"/>
          <w:szCs w:val="32"/>
        </w:rPr>
        <w:t>1998年与第三人丰都县兴义镇泥巴溪村4组签订的《土地承包合同书》是原告在第二轮土地承包时依法取得相应土地承包经营权的依据，合法有效，原告也正是据此才能够依法处分其土地承包经营权、予以流转。根据本案原被告签订的《房屋买卖协议》，原告已将其土地承包经营权以“卖房搭地”的形式流转给被告陈一龙，原告不能依据其在</w:t>
      </w:r>
      <w:r>
        <w:rPr>
          <w:rFonts w:ascii="仿宋" w:eastAsia="仿宋" w:hAnsi="仿宋" w:cs="仿宋"/>
          <w:color w:val="000000"/>
          <w:sz w:val="32"/>
          <w:szCs w:val="32"/>
        </w:rPr>
        <w:lastRenderedPageBreak/>
        <w:t>1998年取得土地承包经营权的承包合同书对抗其后的土地承包经营权流转行为</w:t>
      </w:r>
      <w:r>
        <w:rPr>
          <w:rFonts w:ascii="仿宋" w:eastAsia="仿宋" w:hAnsi="仿宋" w:cs="仿宋" w:hint="eastAsia"/>
          <w:color w:val="000000"/>
          <w:sz w:val="32"/>
          <w:szCs w:val="32"/>
        </w:rPr>
        <w:t>，且当时经村民同意并后在土地承包登记在被告陈一龙家庭户下，原告陈和海卖房并流转土地后跟随其子生活，可见其卖房并流转土地也确系其真实意思表示</w:t>
      </w:r>
      <w:r>
        <w:rPr>
          <w:rFonts w:ascii="仿宋" w:eastAsia="仿宋" w:hAnsi="仿宋" w:cs="仿宋"/>
          <w:color w:val="000000"/>
          <w:sz w:val="32"/>
          <w:szCs w:val="32"/>
        </w:rPr>
        <w:t>。故原告</w:t>
      </w:r>
      <w:r>
        <w:rPr>
          <w:rFonts w:ascii="仿宋" w:eastAsia="仿宋" w:hAnsi="仿宋" w:cs="仿宋" w:hint="eastAsia"/>
          <w:color w:val="000000"/>
          <w:sz w:val="32"/>
          <w:szCs w:val="32"/>
        </w:rPr>
        <w:t>陈和海</w:t>
      </w:r>
      <w:r>
        <w:rPr>
          <w:rFonts w:ascii="仿宋" w:eastAsia="仿宋" w:hAnsi="仿宋" w:cs="仿宋"/>
          <w:color w:val="000000"/>
          <w:sz w:val="32"/>
          <w:szCs w:val="32"/>
        </w:rPr>
        <w:t>现请求被告陈一龙返还其承包的集体土地</w:t>
      </w:r>
      <w:r>
        <w:rPr>
          <w:rFonts w:ascii="仿宋" w:eastAsia="仿宋" w:hAnsi="仿宋" w:cs="仿宋" w:hint="eastAsia"/>
          <w:color w:val="000000"/>
          <w:sz w:val="32"/>
          <w:szCs w:val="32"/>
        </w:rPr>
        <w:t>理由不能成立</w:t>
      </w:r>
      <w:r>
        <w:rPr>
          <w:rFonts w:ascii="仿宋" w:eastAsia="仿宋" w:hAnsi="仿宋" w:cs="仿宋"/>
          <w:color w:val="000000"/>
          <w:sz w:val="32"/>
          <w:szCs w:val="32"/>
        </w:rPr>
        <w:t>，本院不予支持。据此，依照《中华人民共和国农村土地承包法</w:t>
      </w:r>
      <w:r>
        <w:rPr>
          <w:rFonts w:ascii="仿宋" w:eastAsia="仿宋" w:hAnsi="仿宋" w:cs="仿宋" w:hint="eastAsia"/>
          <w:color w:val="000000"/>
          <w:sz w:val="32"/>
          <w:szCs w:val="32"/>
        </w:rPr>
        <w:t>》第三十二条、第三十七条及《中华人民共和国民事诉讼法》第一百三十条之规定，判决如下：</w:t>
      </w:r>
    </w:p>
    <w:p w:rsidR="002705B6" w:rsidRDefault="002705B6" w:rsidP="002705B6">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一、原告陈和海农村土地承包经营户与第三人丰都县兴义镇泥巴溪村</w:t>
      </w:r>
      <w:r>
        <w:rPr>
          <w:rFonts w:ascii="仿宋" w:eastAsia="仿宋" w:hAnsi="仿宋"/>
          <w:color w:val="000000"/>
          <w:sz w:val="32"/>
          <w:szCs w:val="32"/>
        </w:rPr>
        <w:t>4组签订的《土地承包合同书》有效；</w:t>
      </w:r>
    </w:p>
    <w:p w:rsidR="002705B6" w:rsidRDefault="002705B6" w:rsidP="002705B6">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二、驳回原告陈和海农村土地承包经营户请求被告陈一龙返还承包地的诉讼请求。</w:t>
      </w:r>
    </w:p>
    <w:p w:rsidR="002705B6" w:rsidRPr="00B332EE"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案件受理费</w:t>
      </w:r>
      <w:r>
        <w:rPr>
          <w:rFonts w:ascii="仿宋" w:eastAsia="仿宋" w:hAnsi="仿宋" w:cs="仿宋"/>
          <w:color w:val="000000"/>
          <w:sz w:val="32"/>
          <w:szCs w:val="32"/>
        </w:rPr>
        <w:t>100元，由原告陈和海农村土地承包经营户负担。</w:t>
      </w:r>
    </w:p>
    <w:p w:rsidR="002705B6" w:rsidRPr="00164B11" w:rsidRDefault="002705B6" w:rsidP="002705B6">
      <w:pPr>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如不服本判决，可在判决书送达之日起十五日内，向本院递交上诉状，并按对方当事人的人数提出副本，上诉于重庆市第三中级人民法院。</w:t>
      </w:r>
    </w:p>
    <w:p w:rsidR="002705B6" w:rsidRDefault="002705B6" w:rsidP="002705B6">
      <w:pPr>
        <w:spacing w:line="578" w:lineRule="exact"/>
        <w:ind w:right="1281" w:firstLineChars="200" w:firstLine="640"/>
        <w:jc w:val="right"/>
        <w:rPr>
          <w:rFonts w:ascii="仿宋" w:eastAsia="仿宋" w:hAnsi="仿宋" w:cs="仿宋" w:hint="eastAsia"/>
          <w:color w:val="000000"/>
          <w:sz w:val="32"/>
          <w:szCs w:val="32"/>
        </w:rPr>
      </w:pPr>
    </w:p>
    <w:p w:rsidR="002705B6" w:rsidRDefault="002705B6" w:rsidP="002705B6">
      <w:pPr>
        <w:spacing w:line="578" w:lineRule="exact"/>
        <w:ind w:right="1281" w:firstLineChars="200" w:firstLine="640"/>
        <w:jc w:val="right"/>
        <w:rPr>
          <w:rFonts w:ascii="仿宋" w:eastAsia="仿宋" w:hAnsi="仿宋" w:cs="仿宋" w:hint="eastAsia"/>
          <w:color w:val="000000"/>
          <w:sz w:val="32"/>
          <w:szCs w:val="32"/>
        </w:rPr>
      </w:pPr>
    </w:p>
    <w:p w:rsidR="002705B6" w:rsidRPr="00164B11" w:rsidRDefault="002705B6" w:rsidP="002705B6">
      <w:pPr>
        <w:spacing w:line="578" w:lineRule="exact"/>
        <w:ind w:right="1281" w:firstLineChars="200" w:firstLine="640"/>
        <w:jc w:val="right"/>
        <w:rPr>
          <w:rFonts w:ascii="仿宋" w:eastAsia="仿宋" w:hAnsi="仿宋" w:cs="仿宋" w:hint="eastAsia"/>
          <w:color w:val="000000"/>
          <w:sz w:val="32"/>
          <w:szCs w:val="32"/>
        </w:rPr>
      </w:pPr>
      <w:r>
        <w:rPr>
          <w:rFonts w:ascii="仿宋" w:eastAsia="仿宋" w:hAnsi="仿宋" w:cs="仿宋" w:hint="eastAsia"/>
          <w:color w:val="000000"/>
          <w:sz w:val="32"/>
          <w:szCs w:val="32"/>
        </w:rPr>
        <w:t>审　判　长　　范树林</w:t>
      </w:r>
    </w:p>
    <w:p w:rsidR="002705B6" w:rsidRPr="00164B11" w:rsidRDefault="002705B6" w:rsidP="002705B6">
      <w:pPr>
        <w:spacing w:line="578" w:lineRule="exact"/>
        <w:ind w:right="1281" w:firstLineChars="200" w:firstLine="640"/>
        <w:jc w:val="right"/>
        <w:rPr>
          <w:rFonts w:ascii="仿宋" w:eastAsia="仿宋" w:hAnsi="仿宋" w:cs="仿宋" w:hint="eastAsia"/>
          <w:color w:val="000000"/>
          <w:sz w:val="32"/>
          <w:szCs w:val="32"/>
        </w:rPr>
      </w:pPr>
      <w:r>
        <w:rPr>
          <w:rFonts w:ascii="仿宋" w:eastAsia="仿宋" w:hAnsi="仿宋" w:cs="仿宋" w:hint="eastAsia"/>
          <w:color w:val="000000"/>
          <w:sz w:val="32"/>
          <w:szCs w:val="32"/>
        </w:rPr>
        <w:t>代理审判员　　潘冬琴</w:t>
      </w:r>
    </w:p>
    <w:p w:rsidR="002705B6" w:rsidRDefault="002705B6" w:rsidP="002705B6">
      <w:pPr>
        <w:spacing w:line="578" w:lineRule="exact"/>
        <w:ind w:firstLineChars="1350" w:firstLine="4320"/>
        <w:rPr>
          <w:rFonts w:ascii="仿宋" w:eastAsia="仿宋" w:hAnsi="仿宋" w:cs="仿宋" w:hint="eastAsia"/>
          <w:color w:val="000000"/>
          <w:sz w:val="32"/>
          <w:szCs w:val="32"/>
        </w:rPr>
      </w:pPr>
      <w:r>
        <w:rPr>
          <w:rFonts w:ascii="仿宋" w:eastAsia="仿宋" w:hAnsi="仿宋" w:cs="仿宋" w:hint="eastAsia"/>
          <w:color w:val="000000"/>
          <w:sz w:val="32"/>
          <w:szCs w:val="32"/>
        </w:rPr>
        <w:t>人民陪审员　　谭艳娟</w:t>
      </w:r>
    </w:p>
    <w:p w:rsidR="002705B6" w:rsidRDefault="002705B6" w:rsidP="002705B6">
      <w:pPr>
        <w:spacing w:line="578" w:lineRule="exact"/>
        <w:ind w:firstLineChars="1350" w:firstLine="4320"/>
        <w:rPr>
          <w:rFonts w:ascii="仿宋" w:eastAsia="仿宋" w:hAnsi="仿宋" w:cs="仿宋" w:hint="eastAsia"/>
          <w:color w:val="000000"/>
          <w:sz w:val="32"/>
          <w:szCs w:val="32"/>
        </w:rPr>
      </w:pPr>
    </w:p>
    <w:p w:rsidR="002705B6" w:rsidRDefault="002705B6" w:rsidP="002705B6">
      <w:pPr>
        <w:spacing w:line="578" w:lineRule="exact"/>
        <w:ind w:firstLineChars="1350" w:firstLine="4320"/>
        <w:rPr>
          <w:rFonts w:ascii="仿宋" w:eastAsia="仿宋" w:hAnsi="仿宋" w:cs="仿宋" w:hint="eastAsia"/>
          <w:color w:val="000000"/>
          <w:sz w:val="32"/>
          <w:szCs w:val="32"/>
        </w:rPr>
      </w:pPr>
    </w:p>
    <w:p w:rsidR="002705B6" w:rsidRPr="00164B11" w:rsidRDefault="002705B6" w:rsidP="002705B6">
      <w:pPr>
        <w:spacing w:line="578" w:lineRule="exact"/>
        <w:ind w:firstLineChars="1350" w:firstLine="4320"/>
        <w:rPr>
          <w:rFonts w:ascii="仿宋" w:eastAsia="仿宋" w:hAnsi="仿宋" w:hint="eastAsia"/>
          <w:color w:val="000000"/>
          <w:sz w:val="32"/>
          <w:szCs w:val="32"/>
        </w:rPr>
      </w:pPr>
    </w:p>
    <w:p w:rsidR="002705B6" w:rsidRPr="00D17714" w:rsidRDefault="002705B6" w:rsidP="002705B6">
      <w:pPr>
        <w:spacing w:line="578" w:lineRule="exact"/>
        <w:ind w:right="1261"/>
        <w:jc w:val="right"/>
        <w:rPr>
          <w:rFonts w:ascii="仿宋" w:eastAsia="仿宋" w:hAnsi="仿宋" w:cs="仿宋" w:hint="eastAsia"/>
          <w:color w:val="000000"/>
          <w:spacing w:val="6"/>
          <w:sz w:val="32"/>
          <w:szCs w:val="32"/>
        </w:rPr>
      </w:pPr>
      <w:r w:rsidRPr="00D17714">
        <w:rPr>
          <w:rFonts w:ascii="仿宋" w:eastAsia="仿宋" w:hAnsi="仿宋" w:cs="仿宋" w:hint="eastAsia"/>
          <w:color w:val="000000"/>
          <w:spacing w:val="6"/>
          <w:sz w:val="32"/>
          <w:szCs w:val="32"/>
        </w:rPr>
        <w:t>二〇一二年十二月三日</w:t>
      </w:r>
    </w:p>
    <w:p w:rsidR="002705B6" w:rsidRDefault="002705B6" w:rsidP="002705B6">
      <w:pPr>
        <w:spacing w:line="578" w:lineRule="exact"/>
        <w:ind w:right="1281"/>
        <w:jc w:val="right"/>
        <w:rPr>
          <w:rFonts w:ascii="仿宋" w:eastAsia="仿宋" w:hAnsi="仿宋" w:cs="仿宋" w:hint="eastAsia"/>
          <w:color w:val="000000"/>
          <w:sz w:val="32"/>
          <w:szCs w:val="32"/>
        </w:rPr>
      </w:pPr>
    </w:p>
    <w:p w:rsidR="002705B6" w:rsidRPr="00164B11" w:rsidRDefault="002705B6" w:rsidP="002705B6">
      <w:pPr>
        <w:spacing w:line="578" w:lineRule="exact"/>
        <w:ind w:right="1281"/>
        <w:jc w:val="right"/>
        <w:rPr>
          <w:rFonts w:ascii="仿宋" w:eastAsia="仿宋" w:hAnsi="仿宋" w:cs="仿宋" w:hint="eastAsia"/>
          <w:color w:val="000000"/>
          <w:sz w:val="32"/>
          <w:szCs w:val="32"/>
        </w:rPr>
      </w:pPr>
      <w:r>
        <w:rPr>
          <w:rFonts w:ascii="仿宋" w:eastAsia="仿宋" w:hAnsi="仿宋" w:cs="仿宋" w:hint="eastAsia"/>
          <w:color w:val="000000"/>
          <w:sz w:val="32"/>
          <w:szCs w:val="32"/>
        </w:rPr>
        <w:t>书　记　员　　付安勋</w:t>
      </w:r>
    </w:p>
    <w:p w:rsidR="002705B6" w:rsidRPr="00164B11" w:rsidRDefault="002705B6" w:rsidP="002705B6">
      <w:pPr>
        <w:spacing w:line="578" w:lineRule="exact"/>
        <w:ind w:firstLine="567"/>
        <w:rPr>
          <w:rFonts w:ascii="仿宋" w:eastAsia="仿宋" w:hAnsi="仿宋"/>
          <w:color w:val="000000"/>
          <w:sz w:val="32"/>
          <w:szCs w:val="32"/>
        </w:rPr>
      </w:pPr>
    </w:p>
    <w:p w:rsidR="002705B6" w:rsidRPr="00B332EE" w:rsidRDefault="002705B6" w:rsidP="002705B6">
      <w:pPr>
        <w:rPr>
          <w:szCs w:val="32"/>
        </w:rPr>
      </w:pPr>
    </w:p>
    <w:p w:rsidR="00257413" w:rsidRPr="002705B6" w:rsidRDefault="00257413"/>
    <w:sectPr w:rsidR="00257413" w:rsidRPr="002705B6"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413" w:rsidRDefault="00257413" w:rsidP="002705B6">
      <w:r>
        <w:separator/>
      </w:r>
    </w:p>
  </w:endnote>
  <w:endnote w:type="continuationSeparator" w:id="1">
    <w:p w:rsidR="00257413" w:rsidRDefault="00257413" w:rsidP="002705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257413"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2705B6">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257413"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413" w:rsidRDefault="00257413" w:rsidP="002705B6">
      <w:r>
        <w:separator/>
      </w:r>
    </w:p>
  </w:footnote>
  <w:footnote w:type="continuationSeparator" w:id="1">
    <w:p w:rsidR="00257413" w:rsidRDefault="00257413" w:rsidP="002705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257413"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05B6"/>
    <w:rsid w:val="00257413"/>
    <w:rsid w:val="002705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5B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705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2705B6"/>
    <w:rPr>
      <w:sz w:val="18"/>
      <w:szCs w:val="18"/>
    </w:rPr>
  </w:style>
  <w:style w:type="paragraph" w:styleId="a4">
    <w:name w:val="footer"/>
    <w:basedOn w:val="a"/>
    <w:link w:val="Char0"/>
    <w:unhideWhenUsed/>
    <w:rsid w:val="002705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2705B6"/>
    <w:rPr>
      <w:sz w:val="18"/>
      <w:szCs w:val="18"/>
    </w:rPr>
  </w:style>
  <w:style w:type="character" w:styleId="a5">
    <w:name w:val="page number"/>
    <w:basedOn w:val="a0"/>
    <w:rsid w:val="002705B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484</Words>
  <Characters>2765</Characters>
  <Application>Microsoft Office Word</Application>
  <DocSecurity>0</DocSecurity>
  <Lines>23</Lines>
  <Paragraphs>6</Paragraphs>
  <ScaleCrop>false</ScaleCrop>
  <Company>Microsoft</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2013-09-25T01:26:00Z</dcterms:created>
  <dcterms:modified xsi:type="dcterms:W3CDTF">2013-09-25T01:27:00Z</dcterms:modified>
</cp:coreProperties>
</file>