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5CE" w:rsidRPr="000330E0" w:rsidRDefault="005265CE" w:rsidP="005265CE">
      <w:pPr>
        <w:jc w:val="center"/>
        <w:rPr>
          <w:rFonts w:eastAsia="新宋体"/>
          <w:b/>
          <w:spacing w:val="80"/>
          <w:sz w:val="52"/>
          <w:szCs w:val="52"/>
        </w:rPr>
      </w:pPr>
      <w:r w:rsidRPr="000330E0">
        <w:rPr>
          <w:rFonts w:eastAsia="新宋体" w:hAnsi="新宋体" w:hint="eastAsia"/>
          <w:b/>
          <w:spacing w:val="80"/>
          <w:sz w:val="52"/>
          <w:szCs w:val="52"/>
        </w:rPr>
        <w:t>重庆市丰都县人民法院</w:t>
      </w:r>
    </w:p>
    <w:p w:rsidR="005265CE" w:rsidRPr="000330E0" w:rsidRDefault="005265CE" w:rsidP="005265CE">
      <w:pPr>
        <w:jc w:val="center"/>
        <w:rPr>
          <w:rFonts w:eastAsia="新宋体"/>
          <w:b/>
          <w:spacing w:val="140"/>
          <w:sz w:val="66"/>
          <w:szCs w:val="52"/>
        </w:rPr>
      </w:pPr>
      <w:r w:rsidRPr="000330E0">
        <w:rPr>
          <w:rFonts w:eastAsia="新宋体" w:hint="eastAsia"/>
          <w:b/>
          <w:spacing w:val="140"/>
          <w:sz w:val="66"/>
          <w:szCs w:val="52"/>
        </w:rPr>
        <w:t>民事判决书</w:t>
      </w:r>
    </w:p>
    <w:p w:rsidR="005265CE" w:rsidRPr="000330E0" w:rsidRDefault="005265CE" w:rsidP="005265CE">
      <w:pPr>
        <w:spacing w:line="560" w:lineRule="exact"/>
        <w:rPr>
          <w:rFonts w:eastAsia="仿宋_GB2312"/>
          <w:sz w:val="32"/>
          <w:szCs w:val="32"/>
        </w:rPr>
      </w:pPr>
    </w:p>
    <w:p w:rsidR="005265CE" w:rsidRPr="000330E0" w:rsidRDefault="005265CE" w:rsidP="005265CE">
      <w:pPr>
        <w:spacing w:line="560" w:lineRule="exact"/>
        <w:jc w:val="right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（</w:t>
      </w:r>
      <w:r w:rsidRPr="000330E0">
        <w:rPr>
          <w:rFonts w:eastAsia="仿宋_GB2312"/>
          <w:sz w:val="32"/>
          <w:szCs w:val="32"/>
        </w:rPr>
        <w:t>2011</w:t>
      </w:r>
      <w:r w:rsidRPr="000330E0">
        <w:rPr>
          <w:rFonts w:eastAsia="仿宋_GB2312" w:hint="eastAsia"/>
          <w:sz w:val="32"/>
          <w:szCs w:val="32"/>
        </w:rPr>
        <w:t>）丰法民初字第</w:t>
      </w:r>
      <w:r w:rsidRPr="000330E0">
        <w:rPr>
          <w:rFonts w:eastAsia="仿宋_GB2312"/>
          <w:sz w:val="32"/>
          <w:szCs w:val="32"/>
        </w:rPr>
        <w:t>2144</w:t>
      </w:r>
      <w:r w:rsidRPr="000330E0">
        <w:rPr>
          <w:rFonts w:eastAsia="仿宋_GB2312" w:hint="eastAsia"/>
          <w:sz w:val="32"/>
          <w:szCs w:val="32"/>
        </w:rPr>
        <w:t>号</w:t>
      </w:r>
    </w:p>
    <w:p w:rsidR="005265CE" w:rsidRPr="000330E0" w:rsidRDefault="005265CE" w:rsidP="005265CE">
      <w:pPr>
        <w:spacing w:line="560" w:lineRule="exact"/>
        <w:rPr>
          <w:rFonts w:eastAsia="仿宋_GB2312"/>
          <w:sz w:val="32"/>
          <w:szCs w:val="32"/>
        </w:rPr>
      </w:pPr>
    </w:p>
    <w:p w:rsidR="005265CE" w:rsidRPr="000330E0" w:rsidRDefault="005265CE" w:rsidP="005265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原告高应华农村土地</w:t>
      </w:r>
      <w:r>
        <w:rPr>
          <w:rFonts w:eastAsia="仿宋_GB2312" w:hint="eastAsia"/>
          <w:sz w:val="32"/>
          <w:szCs w:val="32"/>
        </w:rPr>
        <w:t>家庭</w:t>
      </w:r>
      <w:r w:rsidRPr="000330E0">
        <w:rPr>
          <w:rFonts w:eastAsia="仿宋_GB2312" w:hint="eastAsia"/>
          <w:sz w:val="32"/>
          <w:szCs w:val="32"/>
        </w:rPr>
        <w:t>承包经营户</w:t>
      </w:r>
      <w:r>
        <w:rPr>
          <w:rFonts w:eastAsia="仿宋_GB2312" w:hint="eastAsia"/>
          <w:sz w:val="32"/>
          <w:szCs w:val="32"/>
        </w:rPr>
        <w:t>。</w:t>
      </w:r>
    </w:p>
    <w:p w:rsidR="005265CE" w:rsidRPr="000330E0" w:rsidRDefault="005265CE" w:rsidP="005265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代表人高应华，男，</w:t>
      </w:r>
      <w:r w:rsidRPr="000330E0">
        <w:rPr>
          <w:rFonts w:eastAsia="仿宋_GB2312"/>
          <w:sz w:val="32"/>
          <w:szCs w:val="32"/>
        </w:rPr>
        <w:t>1943</w:t>
      </w:r>
      <w:r w:rsidRPr="000330E0">
        <w:rPr>
          <w:rFonts w:eastAsia="仿宋_GB2312" w:hint="eastAsia"/>
          <w:sz w:val="32"/>
          <w:szCs w:val="32"/>
        </w:rPr>
        <w:t>年</w:t>
      </w:r>
      <w:r w:rsidRPr="000330E0">
        <w:rPr>
          <w:rFonts w:eastAsia="仿宋_GB2312"/>
          <w:sz w:val="32"/>
          <w:szCs w:val="32"/>
        </w:rPr>
        <w:t>8</w:t>
      </w:r>
      <w:r w:rsidRPr="000330E0">
        <w:rPr>
          <w:rFonts w:eastAsia="仿宋_GB2312" w:hint="eastAsia"/>
          <w:sz w:val="32"/>
          <w:szCs w:val="32"/>
        </w:rPr>
        <w:t>月</w:t>
      </w:r>
      <w:r w:rsidRPr="000330E0">
        <w:rPr>
          <w:rFonts w:eastAsia="仿宋_GB2312"/>
          <w:sz w:val="32"/>
          <w:szCs w:val="32"/>
        </w:rPr>
        <w:t>12</w:t>
      </w:r>
      <w:r w:rsidRPr="000330E0">
        <w:rPr>
          <w:rFonts w:eastAsia="仿宋_GB2312" w:hint="eastAsia"/>
          <w:sz w:val="32"/>
          <w:szCs w:val="32"/>
        </w:rPr>
        <w:t>日出生，汉族，居民，住丰都县高家镇汶溪村</w:t>
      </w:r>
      <w:r w:rsidRPr="000330E0">
        <w:rPr>
          <w:rFonts w:eastAsia="仿宋_GB2312"/>
          <w:sz w:val="32"/>
          <w:szCs w:val="32"/>
        </w:rPr>
        <w:t>2</w:t>
      </w:r>
      <w:r w:rsidRPr="000330E0">
        <w:rPr>
          <w:rFonts w:eastAsia="仿宋_GB2312" w:hint="eastAsia"/>
          <w:sz w:val="32"/>
          <w:szCs w:val="32"/>
        </w:rPr>
        <w:t>组</w:t>
      </w:r>
      <w:r>
        <w:rPr>
          <w:rFonts w:eastAsia="仿宋_GB2312" w:hint="eastAsia"/>
          <w:sz w:val="32"/>
          <w:szCs w:val="32"/>
        </w:rPr>
        <w:t>，公</w:t>
      </w:r>
      <w:r w:rsidRPr="000330E0">
        <w:rPr>
          <w:rFonts w:eastAsia="仿宋_GB2312" w:hint="eastAsia"/>
          <w:sz w:val="32"/>
          <w:szCs w:val="32"/>
        </w:rPr>
        <w:t>民身份号</w:t>
      </w:r>
      <w:r>
        <w:rPr>
          <w:rFonts w:eastAsia="仿宋_GB2312" w:hint="eastAsia"/>
          <w:sz w:val="32"/>
          <w:szCs w:val="32"/>
        </w:rPr>
        <w:t>码</w:t>
      </w:r>
      <w:r w:rsidRPr="000330E0">
        <w:rPr>
          <w:rFonts w:eastAsia="仿宋_GB2312"/>
          <w:sz w:val="32"/>
          <w:szCs w:val="32"/>
        </w:rPr>
        <w:t>512324194308120277</w:t>
      </w:r>
      <w:r w:rsidRPr="000330E0">
        <w:rPr>
          <w:rFonts w:eastAsia="仿宋_GB2312" w:hint="eastAsia"/>
          <w:sz w:val="32"/>
          <w:szCs w:val="32"/>
        </w:rPr>
        <w:t>。</w:t>
      </w:r>
    </w:p>
    <w:p w:rsidR="005265CE" w:rsidRPr="000330E0" w:rsidRDefault="005265CE" w:rsidP="005265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委托代理人冉炳权，丰都县高镇法律服务所法律工作者。</w:t>
      </w:r>
    </w:p>
    <w:p w:rsidR="005265CE" w:rsidRPr="000330E0" w:rsidRDefault="005265CE" w:rsidP="005265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被告隆成祥农村土地</w:t>
      </w:r>
      <w:r>
        <w:rPr>
          <w:rFonts w:eastAsia="仿宋_GB2312" w:hint="eastAsia"/>
          <w:sz w:val="32"/>
          <w:szCs w:val="32"/>
        </w:rPr>
        <w:t>家庭</w:t>
      </w:r>
      <w:r w:rsidRPr="000330E0">
        <w:rPr>
          <w:rFonts w:eastAsia="仿宋_GB2312" w:hint="eastAsia"/>
          <w:sz w:val="32"/>
          <w:szCs w:val="32"/>
        </w:rPr>
        <w:t>承包经营户。</w:t>
      </w:r>
    </w:p>
    <w:p w:rsidR="005265CE" w:rsidRPr="000330E0" w:rsidRDefault="005265CE" w:rsidP="005265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代表人隆成祥，男，</w:t>
      </w:r>
      <w:r w:rsidRPr="000330E0">
        <w:rPr>
          <w:rFonts w:eastAsia="仿宋_GB2312"/>
          <w:sz w:val="32"/>
          <w:szCs w:val="32"/>
        </w:rPr>
        <w:t>1972</w:t>
      </w:r>
      <w:r w:rsidRPr="000330E0">
        <w:rPr>
          <w:rFonts w:eastAsia="仿宋_GB2312" w:hint="eastAsia"/>
          <w:sz w:val="32"/>
          <w:szCs w:val="32"/>
        </w:rPr>
        <w:t>年</w:t>
      </w:r>
      <w:r w:rsidRPr="000330E0">
        <w:rPr>
          <w:rFonts w:eastAsia="仿宋_GB2312"/>
          <w:sz w:val="32"/>
          <w:szCs w:val="32"/>
        </w:rPr>
        <w:t>12</w:t>
      </w:r>
      <w:r w:rsidRPr="000330E0">
        <w:rPr>
          <w:rFonts w:eastAsia="仿宋_GB2312" w:hint="eastAsia"/>
          <w:sz w:val="32"/>
          <w:szCs w:val="32"/>
        </w:rPr>
        <w:t>月</w:t>
      </w:r>
      <w:r w:rsidRPr="000330E0">
        <w:rPr>
          <w:rFonts w:eastAsia="仿宋_GB2312"/>
          <w:sz w:val="32"/>
          <w:szCs w:val="32"/>
        </w:rPr>
        <w:t>24</w:t>
      </w:r>
      <w:r w:rsidRPr="000330E0">
        <w:rPr>
          <w:rFonts w:eastAsia="仿宋_GB2312" w:hint="eastAsia"/>
          <w:sz w:val="32"/>
          <w:szCs w:val="32"/>
        </w:rPr>
        <w:t>日出生，汉族，居民，住丰都县高家镇汶溪村</w:t>
      </w:r>
      <w:r w:rsidRPr="000330E0">
        <w:rPr>
          <w:rFonts w:eastAsia="仿宋_GB2312"/>
          <w:sz w:val="32"/>
          <w:szCs w:val="32"/>
        </w:rPr>
        <w:t>2</w:t>
      </w:r>
      <w:r w:rsidRPr="000330E0">
        <w:rPr>
          <w:rFonts w:eastAsia="仿宋_GB2312" w:hint="eastAsia"/>
          <w:sz w:val="32"/>
          <w:szCs w:val="32"/>
        </w:rPr>
        <w:t>组</w:t>
      </w:r>
      <w:r>
        <w:rPr>
          <w:rFonts w:eastAsia="仿宋_GB2312" w:hint="eastAsia"/>
          <w:sz w:val="32"/>
          <w:szCs w:val="32"/>
        </w:rPr>
        <w:t>，公</w:t>
      </w:r>
      <w:r w:rsidRPr="000330E0">
        <w:rPr>
          <w:rFonts w:eastAsia="仿宋_GB2312" w:hint="eastAsia"/>
          <w:sz w:val="32"/>
          <w:szCs w:val="32"/>
        </w:rPr>
        <w:t>民身份号</w:t>
      </w:r>
      <w:r>
        <w:rPr>
          <w:rFonts w:eastAsia="仿宋_GB2312" w:hint="eastAsia"/>
          <w:sz w:val="32"/>
          <w:szCs w:val="32"/>
        </w:rPr>
        <w:t>码</w:t>
      </w:r>
      <w:r w:rsidRPr="000330E0">
        <w:rPr>
          <w:rFonts w:eastAsia="仿宋_GB2312"/>
          <w:sz w:val="32"/>
          <w:szCs w:val="32"/>
        </w:rPr>
        <w:t>512324197212240294</w:t>
      </w:r>
      <w:r w:rsidRPr="000330E0">
        <w:rPr>
          <w:rFonts w:eastAsia="仿宋_GB2312" w:hint="eastAsia"/>
          <w:sz w:val="32"/>
          <w:szCs w:val="32"/>
        </w:rPr>
        <w:t>。</w:t>
      </w:r>
    </w:p>
    <w:p w:rsidR="005265CE" w:rsidRPr="000330E0" w:rsidRDefault="005265CE" w:rsidP="005265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委托代理人隆成忠，男，</w:t>
      </w:r>
      <w:r w:rsidRPr="000330E0">
        <w:rPr>
          <w:rFonts w:eastAsia="仿宋_GB2312"/>
          <w:sz w:val="32"/>
          <w:szCs w:val="32"/>
        </w:rPr>
        <w:t>1972</w:t>
      </w:r>
      <w:r w:rsidRPr="000330E0">
        <w:rPr>
          <w:rFonts w:eastAsia="仿宋_GB2312" w:hint="eastAsia"/>
          <w:sz w:val="32"/>
          <w:szCs w:val="32"/>
        </w:rPr>
        <w:t>年</w:t>
      </w:r>
      <w:r w:rsidRPr="000330E0">
        <w:rPr>
          <w:rFonts w:eastAsia="仿宋_GB2312"/>
          <w:sz w:val="32"/>
          <w:szCs w:val="32"/>
        </w:rPr>
        <w:t>12</w:t>
      </w:r>
      <w:r w:rsidRPr="000330E0">
        <w:rPr>
          <w:rFonts w:eastAsia="仿宋_GB2312" w:hint="eastAsia"/>
          <w:sz w:val="32"/>
          <w:szCs w:val="32"/>
        </w:rPr>
        <w:t>月</w:t>
      </w:r>
      <w:r w:rsidRPr="000330E0">
        <w:rPr>
          <w:rFonts w:eastAsia="仿宋_GB2312"/>
          <w:sz w:val="32"/>
          <w:szCs w:val="32"/>
        </w:rPr>
        <w:t>24</w:t>
      </w:r>
      <w:r w:rsidRPr="000330E0">
        <w:rPr>
          <w:rFonts w:eastAsia="仿宋_GB2312" w:hint="eastAsia"/>
          <w:sz w:val="32"/>
          <w:szCs w:val="32"/>
        </w:rPr>
        <w:t>日出生，汉族，居民，住丰都县高家镇汶溪村</w:t>
      </w:r>
      <w:r w:rsidRPr="000330E0">
        <w:rPr>
          <w:rFonts w:eastAsia="仿宋_GB2312"/>
          <w:sz w:val="32"/>
          <w:szCs w:val="32"/>
        </w:rPr>
        <w:t>2</w:t>
      </w:r>
      <w:r w:rsidRPr="000330E0">
        <w:rPr>
          <w:rFonts w:eastAsia="仿宋_GB2312" w:hint="eastAsia"/>
          <w:sz w:val="32"/>
          <w:szCs w:val="32"/>
        </w:rPr>
        <w:t>组。</w:t>
      </w:r>
    </w:p>
    <w:p w:rsidR="005265CE" w:rsidRPr="000330E0" w:rsidRDefault="005265CE" w:rsidP="005265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原告高应华农村土地承包经营户（以下简称高应华承包户）与被告隆成祥农村土地承包经营户（以下简称隆成祥承包户）土地承包经营权确认纠纷一案，本院于</w:t>
      </w:r>
      <w:r w:rsidRPr="000330E0">
        <w:rPr>
          <w:rFonts w:eastAsia="仿宋_GB2312"/>
          <w:sz w:val="32"/>
          <w:szCs w:val="32"/>
        </w:rPr>
        <w:t>2011</w:t>
      </w:r>
      <w:r w:rsidRPr="000330E0">
        <w:rPr>
          <w:rFonts w:eastAsia="仿宋_GB2312" w:hint="eastAsia"/>
          <w:sz w:val="32"/>
          <w:szCs w:val="32"/>
        </w:rPr>
        <w:t>年</w:t>
      </w:r>
      <w:r w:rsidRPr="000330E0">
        <w:rPr>
          <w:rFonts w:eastAsia="仿宋_GB2312"/>
          <w:sz w:val="32"/>
          <w:szCs w:val="32"/>
        </w:rPr>
        <w:t>9</w:t>
      </w:r>
      <w:r w:rsidRPr="000330E0">
        <w:rPr>
          <w:rFonts w:eastAsia="仿宋_GB2312" w:hint="eastAsia"/>
          <w:sz w:val="32"/>
          <w:szCs w:val="32"/>
        </w:rPr>
        <w:t>月</w:t>
      </w:r>
      <w:r w:rsidRPr="000330E0">
        <w:rPr>
          <w:rFonts w:eastAsia="仿宋_GB2312"/>
          <w:sz w:val="32"/>
          <w:szCs w:val="32"/>
        </w:rPr>
        <w:t>27</w:t>
      </w:r>
      <w:r w:rsidRPr="000330E0">
        <w:rPr>
          <w:rFonts w:eastAsia="仿宋_GB2312" w:hint="eastAsia"/>
          <w:sz w:val="32"/>
          <w:szCs w:val="32"/>
        </w:rPr>
        <w:t>日立案受理，依法由审判员王天寿适用简易程序于</w:t>
      </w:r>
      <w:r w:rsidRPr="000330E0">
        <w:rPr>
          <w:rFonts w:eastAsia="仿宋_GB2312"/>
          <w:sz w:val="32"/>
          <w:szCs w:val="32"/>
        </w:rPr>
        <w:t>2011</w:t>
      </w:r>
      <w:r w:rsidRPr="000330E0">
        <w:rPr>
          <w:rFonts w:eastAsia="仿宋_GB2312" w:hint="eastAsia"/>
          <w:sz w:val="32"/>
          <w:szCs w:val="32"/>
        </w:rPr>
        <w:t>年</w:t>
      </w:r>
      <w:r w:rsidRPr="000330E0">
        <w:rPr>
          <w:rFonts w:eastAsia="仿宋_GB2312"/>
          <w:sz w:val="32"/>
          <w:szCs w:val="32"/>
        </w:rPr>
        <w:t>10</w:t>
      </w:r>
      <w:r w:rsidRPr="000330E0">
        <w:rPr>
          <w:rFonts w:eastAsia="仿宋_GB2312" w:hint="eastAsia"/>
          <w:sz w:val="32"/>
          <w:szCs w:val="32"/>
        </w:rPr>
        <w:t>月</w:t>
      </w:r>
      <w:r w:rsidRPr="000330E0">
        <w:rPr>
          <w:rFonts w:eastAsia="仿宋_GB2312"/>
          <w:sz w:val="32"/>
          <w:szCs w:val="32"/>
        </w:rPr>
        <w:t>26</w:t>
      </w:r>
      <w:r w:rsidRPr="000330E0">
        <w:rPr>
          <w:rFonts w:eastAsia="仿宋_GB2312" w:hint="eastAsia"/>
          <w:sz w:val="32"/>
          <w:szCs w:val="32"/>
        </w:rPr>
        <w:t>日公开开庭进行了审理，原告代表人高应华及其委托代理人冉炳权，被告代表人隆成祥</w:t>
      </w:r>
      <w:r>
        <w:rPr>
          <w:rFonts w:eastAsia="仿宋_GB2312" w:hint="eastAsia"/>
          <w:sz w:val="32"/>
          <w:szCs w:val="32"/>
        </w:rPr>
        <w:t>及其</w:t>
      </w:r>
      <w:r w:rsidRPr="000330E0">
        <w:rPr>
          <w:rFonts w:eastAsia="仿宋_GB2312" w:hint="eastAsia"/>
          <w:sz w:val="32"/>
          <w:szCs w:val="32"/>
        </w:rPr>
        <w:t>委托代理人隆成忠到庭参加诉讼</w:t>
      </w:r>
      <w:r>
        <w:rPr>
          <w:rFonts w:eastAsia="仿宋_GB2312" w:hint="eastAsia"/>
          <w:sz w:val="32"/>
          <w:szCs w:val="32"/>
        </w:rPr>
        <w:t>。</w:t>
      </w:r>
      <w:r w:rsidRPr="000330E0">
        <w:rPr>
          <w:rFonts w:eastAsia="仿宋_GB2312" w:hint="eastAsia"/>
          <w:sz w:val="32"/>
          <w:szCs w:val="32"/>
        </w:rPr>
        <w:t>本案现已审理终结。</w:t>
      </w:r>
    </w:p>
    <w:p w:rsidR="005265CE" w:rsidRPr="000330E0" w:rsidRDefault="005265CE" w:rsidP="005265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原告高应华承包户诉称：</w:t>
      </w:r>
      <w:r w:rsidRPr="000330E0">
        <w:rPr>
          <w:rFonts w:eastAsia="仿宋_GB2312"/>
          <w:sz w:val="32"/>
          <w:szCs w:val="32"/>
        </w:rPr>
        <w:t>1998</w:t>
      </w:r>
      <w:r w:rsidRPr="000330E0">
        <w:rPr>
          <w:rFonts w:eastAsia="仿宋_GB2312" w:hint="eastAsia"/>
          <w:sz w:val="32"/>
          <w:szCs w:val="32"/>
        </w:rPr>
        <w:t>年二轮延包土地时，分给原</w:t>
      </w:r>
      <w:r w:rsidRPr="000330E0">
        <w:rPr>
          <w:rFonts w:eastAsia="仿宋_GB2312" w:hint="eastAsia"/>
          <w:sz w:val="32"/>
          <w:szCs w:val="32"/>
        </w:rPr>
        <w:lastRenderedPageBreak/>
        <w:t>告承包的土地小地名隆</w:t>
      </w:r>
      <w:r>
        <w:rPr>
          <w:rFonts w:eastAsia="仿宋_GB2312" w:hint="eastAsia"/>
          <w:sz w:val="32"/>
          <w:szCs w:val="32"/>
        </w:rPr>
        <w:t>教</w:t>
      </w:r>
      <w:r w:rsidRPr="000330E0">
        <w:rPr>
          <w:rFonts w:eastAsia="仿宋_GB2312" w:hint="eastAsia"/>
          <w:sz w:val="32"/>
          <w:szCs w:val="32"/>
        </w:rPr>
        <w:t>背后（同时又称隆成中老屋背后）土地二块，面积</w:t>
      </w:r>
      <w:r w:rsidRPr="000330E0">
        <w:rPr>
          <w:rFonts w:eastAsia="仿宋_GB2312"/>
          <w:sz w:val="32"/>
          <w:szCs w:val="32"/>
        </w:rPr>
        <w:t>0.08</w:t>
      </w:r>
      <w:r w:rsidRPr="000330E0">
        <w:rPr>
          <w:rFonts w:eastAsia="仿宋_GB2312" w:hint="eastAsia"/>
          <w:sz w:val="32"/>
          <w:szCs w:val="32"/>
        </w:rPr>
        <w:t>亩，有</w:t>
      </w:r>
      <w:r w:rsidRPr="000330E0">
        <w:rPr>
          <w:rFonts w:eastAsia="仿宋_GB2312"/>
          <w:sz w:val="32"/>
          <w:szCs w:val="32"/>
        </w:rPr>
        <w:t>1998</w:t>
      </w:r>
      <w:r w:rsidRPr="000330E0">
        <w:rPr>
          <w:rFonts w:eastAsia="仿宋_GB2312" w:hint="eastAsia"/>
          <w:sz w:val="32"/>
          <w:szCs w:val="32"/>
        </w:rPr>
        <w:t>年和</w:t>
      </w:r>
      <w:r w:rsidRPr="000330E0">
        <w:rPr>
          <w:rFonts w:eastAsia="仿宋_GB2312"/>
          <w:sz w:val="32"/>
          <w:szCs w:val="32"/>
        </w:rPr>
        <w:t>2010</w:t>
      </w:r>
      <w:r w:rsidRPr="000330E0">
        <w:rPr>
          <w:rFonts w:eastAsia="仿宋_GB2312" w:hint="eastAsia"/>
          <w:sz w:val="32"/>
          <w:szCs w:val="32"/>
        </w:rPr>
        <w:t>年政府发放的经营权证书为证，由于该土地在被告老屋后竹林脚，无法种植农作物，被告家就在该地块种植蔬菜，原告认为暂由被告种植，在自已需要时收回，但在</w:t>
      </w:r>
      <w:r w:rsidRPr="000330E0">
        <w:rPr>
          <w:rFonts w:eastAsia="仿宋_GB2312"/>
          <w:sz w:val="32"/>
          <w:szCs w:val="32"/>
        </w:rPr>
        <w:t>2011</w:t>
      </w:r>
      <w:r w:rsidRPr="000330E0">
        <w:rPr>
          <w:rFonts w:eastAsia="仿宋_GB2312" w:hint="eastAsia"/>
          <w:sz w:val="32"/>
          <w:szCs w:val="32"/>
        </w:rPr>
        <w:t>年高速公路以及修建码头占该地块</w:t>
      </w:r>
      <w:r w:rsidRPr="000330E0">
        <w:rPr>
          <w:rFonts w:eastAsia="仿宋_GB2312"/>
          <w:sz w:val="32"/>
          <w:szCs w:val="32"/>
        </w:rPr>
        <w:t>0.06</w:t>
      </w:r>
      <w:r w:rsidRPr="000330E0">
        <w:rPr>
          <w:rFonts w:eastAsia="仿宋_GB2312" w:hint="eastAsia"/>
          <w:sz w:val="32"/>
          <w:szCs w:val="32"/>
        </w:rPr>
        <w:t>亩，补偿现金</w:t>
      </w:r>
      <w:r w:rsidRPr="000330E0">
        <w:rPr>
          <w:rFonts w:eastAsia="仿宋_GB2312"/>
          <w:sz w:val="32"/>
          <w:szCs w:val="32"/>
        </w:rPr>
        <w:t>3000.00</w:t>
      </w:r>
      <w:r w:rsidRPr="000330E0">
        <w:rPr>
          <w:rFonts w:eastAsia="仿宋_GB2312" w:hint="eastAsia"/>
          <w:sz w:val="32"/>
          <w:szCs w:val="32"/>
        </w:rPr>
        <w:t>元，被告分文不给原告，还无理说这块地是他调换了的，要求依法确认讼争的农村土地承包面积</w:t>
      </w:r>
      <w:r w:rsidRPr="000330E0">
        <w:rPr>
          <w:rFonts w:eastAsia="仿宋_GB2312"/>
          <w:sz w:val="32"/>
          <w:szCs w:val="32"/>
        </w:rPr>
        <w:t>0.08</w:t>
      </w:r>
      <w:r w:rsidRPr="000330E0">
        <w:rPr>
          <w:rFonts w:eastAsia="仿宋_GB2312" w:hint="eastAsia"/>
          <w:sz w:val="32"/>
          <w:szCs w:val="32"/>
        </w:rPr>
        <w:t>亩经营权归原告所有。土地补偿款</w:t>
      </w:r>
      <w:r w:rsidRPr="000330E0">
        <w:rPr>
          <w:rFonts w:eastAsia="仿宋_GB2312"/>
          <w:sz w:val="32"/>
          <w:szCs w:val="32"/>
        </w:rPr>
        <w:t>3000.00</w:t>
      </w:r>
      <w:r w:rsidRPr="000330E0">
        <w:rPr>
          <w:rFonts w:eastAsia="仿宋_GB2312" w:hint="eastAsia"/>
          <w:sz w:val="32"/>
          <w:szCs w:val="32"/>
        </w:rPr>
        <w:t>元归原告所有。</w:t>
      </w:r>
    </w:p>
    <w:p w:rsidR="005265CE" w:rsidRPr="000330E0" w:rsidRDefault="005265CE" w:rsidP="005265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被告隆成祥</w:t>
      </w:r>
      <w:r>
        <w:rPr>
          <w:rFonts w:eastAsia="仿宋_GB2312" w:hint="eastAsia"/>
          <w:sz w:val="32"/>
          <w:szCs w:val="32"/>
        </w:rPr>
        <w:t>承包户</w:t>
      </w:r>
      <w:r w:rsidRPr="000330E0">
        <w:rPr>
          <w:rFonts w:eastAsia="仿宋_GB2312" w:hint="eastAsia"/>
          <w:sz w:val="32"/>
          <w:szCs w:val="32"/>
        </w:rPr>
        <w:t>辩称：原告土地承包经营权证上虽然记载隆成忠老屋背后有</w:t>
      </w:r>
      <w:r w:rsidRPr="000330E0">
        <w:rPr>
          <w:rFonts w:eastAsia="仿宋_GB2312"/>
          <w:sz w:val="32"/>
          <w:szCs w:val="32"/>
        </w:rPr>
        <w:t>0.08</w:t>
      </w:r>
      <w:r w:rsidRPr="000330E0">
        <w:rPr>
          <w:rFonts w:eastAsia="仿宋_GB2312" w:hint="eastAsia"/>
          <w:sz w:val="32"/>
          <w:szCs w:val="32"/>
        </w:rPr>
        <w:t>亩承包地，但承包时本组已用其他土地将原告该块土地调换，原告也未实际耕种。修建码头也未占用该块土地，要求驳回原告的诉讼请求。</w:t>
      </w:r>
    </w:p>
    <w:p w:rsidR="005265CE" w:rsidRPr="000330E0" w:rsidRDefault="005265CE" w:rsidP="005265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经审理查明：原告高应华承包户在</w:t>
      </w:r>
      <w:r w:rsidRPr="000330E0">
        <w:rPr>
          <w:rFonts w:eastAsia="仿宋_GB2312"/>
          <w:sz w:val="32"/>
          <w:szCs w:val="32"/>
        </w:rPr>
        <w:t>1998</w:t>
      </w:r>
      <w:r w:rsidRPr="000330E0">
        <w:rPr>
          <w:rFonts w:eastAsia="仿宋_GB2312" w:hint="eastAsia"/>
          <w:sz w:val="32"/>
          <w:szCs w:val="32"/>
        </w:rPr>
        <w:t>年本组第二轮土地延包时承包的土地有本组小地名隆</w:t>
      </w:r>
      <w:r>
        <w:rPr>
          <w:rFonts w:eastAsia="仿宋_GB2312" w:hint="eastAsia"/>
          <w:sz w:val="32"/>
          <w:szCs w:val="32"/>
        </w:rPr>
        <w:t>教</w:t>
      </w:r>
      <w:r w:rsidRPr="000330E0">
        <w:rPr>
          <w:rFonts w:eastAsia="仿宋_GB2312" w:hint="eastAsia"/>
          <w:sz w:val="32"/>
          <w:szCs w:val="32"/>
        </w:rPr>
        <w:t>背后（又叫隆成忠老屋背后）</w:t>
      </w:r>
      <w:r w:rsidRPr="000330E0">
        <w:rPr>
          <w:rFonts w:eastAsia="仿宋_GB2312"/>
          <w:sz w:val="32"/>
          <w:szCs w:val="32"/>
        </w:rPr>
        <w:t>0.08</w:t>
      </w:r>
      <w:r w:rsidRPr="000330E0">
        <w:rPr>
          <w:rFonts w:eastAsia="仿宋_GB2312" w:hint="eastAsia"/>
          <w:sz w:val="32"/>
          <w:szCs w:val="32"/>
        </w:rPr>
        <w:t>亩（加上其他地块，土地承包证上记载面积为</w:t>
      </w:r>
      <w:r w:rsidRPr="000330E0">
        <w:rPr>
          <w:rFonts w:eastAsia="仿宋_GB2312"/>
          <w:sz w:val="32"/>
          <w:szCs w:val="32"/>
        </w:rPr>
        <w:t>0.238</w:t>
      </w:r>
      <w:r w:rsidRPr="000330E0">
        <w:rPr>
          <w:rFonts w:eastAsia="仿宋_GB2312" w:hint="eastAsia"/>
          <w:sz w:val="32"/>
          <w:szCs w:val="32"/>
        </w:rPr>
        <w:t>亩），其四至界线为：东秦光顺地，西秦仕梅地，南舒荣富地，北人行路。该地块位于被告隆成祥</w:t>
      </w:r>
      <w:r>
        <w:rPr>
          <w:rFonts w:eastAsia="仿宋_GB2312" w:hint="eastAsia"/>
          <w:sz w:val="32"/>
          <w:szCs w:val="32"/>
        </w:rPr>
        <w:t>承包户所有的</w:t>
      </w:r>
      <w:r w:rsidRPr="000330E0">
        <w:rPr>
          <w:rFonts w:eastAsia="仿宋_GB2312" w:hint="eastAsia"/>
          <w:sz w:val="32"/>
          <w:szCs w:val="32"/>
        </w:rPr>
        <w:t>竹林</w:t>
      </w:r>
      <w:r>
        <w:rPr>
          <w:rFonts w:eastAsia="仿宋_GB2312" w:hint="eastAsia"/>
          <w:sz w:val="32"/>
          <w:szCs w:val="32"/>
        </w:rPr>
        <w:t>边</w:t>
      </w:r>
      <w:r w:rsidRPr="000330E0">
        <w:rPr>
          <w:rFonts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因</w:t>
      </w:r>
      <w:r w:rsidRPr="000330E0">
        <w:rPr>
          <w:rFonts w:eastAsia="仿宋_GB2312" w:hint="eastAsia"/>
          <w:sz w:val="32"/>
          <w:szCs w:val="32"/>
        </w:rPr>
        <w:t>不便</w:t>
      </w:r>
      <w:r>
        <w:rPr>
          <w:rFonts w:eastAsia="仿宋_GB2312" w:hint="eastAsia"/>
          <w:sz w:val="32"/>
          <w:szCs w:val="32"/>
        </w:rPr>
        <w:t>栽</w:t>
      </w:r>
      <w:r w:rsidRPr="000330E0">
        <w:rPr>
          <w:rFonts w:eastAsia="仿宋_GB2312" w:hint="eastAsia"/>
          <w:sz w:val="32"/>
          <w:szCs w:val="32"/>
        </w:rPr>
        <w:t>种庄稼，原告高应华</w:t>
      </w:r>
      <w:r>
        <w:rPr>
          <w:rFonts w:eastAsia="仿宋_GB2312" w:hint="eastAsia"/>
          <w:sz w:val="32"/>
          <w:szCs w:val="32"/>
        </w:rPr>
        <w:t>承包</w:t>
      </w:r>
      <w:r w:rsidRPr="000330E0">
        <w:rPr>
          <w:rFonts w:eastAsia="仿宋_GB2312" w:hint="eastAsia"/>
          <w:sz w:val="32"/>
          <w:szCs w:val="32"/>
        </w:rPr>
        <w:t>户一直未实际管理耕种，被告隆成祥</w:t>
      </w:r>
      <w:r>
        <w:rPr>
          <w:rFonts w:eastAsia="仿宋_GB2312" w:hint="eastAsia"/>
          <w:sz w:val="32"/>
          <w:szCs w:val="32"/>
        </w:rPr>
        <w:t>承包户</w:t>
      </w:r>
      <w:r w:rsidRPr="000330E0">
        <w:rPr>
          <w:rFonts w:eastAsia="仿宋_GB2312" w:hint="eastAsia"/>
          <w:sz w:val="32"/>
          <w:szCs w:val="32"/>
        </w:rPr>
        <w:t>长期在该土地种植疏菜。</w:t>
      </w:r>
      <w:r w:rsidRPr="000330E0">
        <w:rPr>
          <w:rFonts w:eastAsia="仿宋_GB2312"/>
          <w:sz w:val="32"/>
          <w:szCs w:val="32"/>
        </w:rPr>
        <w:t>2011</w:t>
      </w:r>
      <w:r w:rsidRPr="000330E0">
        <w:rPr>
          <w:rFonts w:eastAsia="仿宋_GB2312" w:hint="eastAsia"/>
          <w:sz w:val="32"/>
          <w:szCs w:val="32"/>
        </w:rPr>
        <w:t>年</w:t>
      </w:r>
      <w:r w:rsidRPr="000330E0">
        <w:rPr>
          <w:rFonts w:eastAsia="仿宋_GB2312"/>
          <w:sz w:val="32"/>
          <w:szCs w:val="32"/>
        </w:rPr>
        <w:t>9</w:t>
      </w:r>
      <w:r w:rsidRPr="000330E0">
        <w:rPr>
          <w:rFonts w:eastAsia="仿宋_GB2312" w:hint="eastAsia"/>
          <w:sz w:val="32"/>
          <w:szCs w:val="32"/>
        </w:rPr>
        <w:t>月，因该地块附近有关私营企业规划修建码头需要占用土地，该地附近主要为被告隆成祥</w:t>
      </w:r>
      <w:r>
        <w:rPr>
          <w:rFonts w:eastAsia="仿宋_GB2312" w:hint="eastAsia"/>
          <w:sz w:val="32"/>
          <w:szCs w:val="32"/>
        </w:rPr>
        <w:t>承包户的</w:t>
      </w:r>
      <w:r w:rsidRPr="000330E0">
        <w:rPr>
          <w:rFonts w:eastAsia="仿宋_GB2312" w:hint="eastAsia"/>
          <w:sz w:val="32"/>
          <w:szCs w:val="32"/>
        </w:rPr>
        <w:t>承包地，有关企业对需占用的土地经村组向被告隆成祥</w:t>
      </w:r>
      <w:r>
        <w:rPr>
          <w:rFonts w:eastAsia="仿宋_GB2312" w:hint="eastAsia"/>
          <w:sz w:val="32"/>
          <w:szCs w:val="32"/>
        </w:rPr>
        <w:t>承包户</w:t>
      </w:r>
      <w:r w:rsidRPr="000330E0">
        <w:rPr>
          <w:rFonts w:eastAsia="仿宋_GB2312" w:hint="eastAsia"/>
          <w:sz w:val="32"/>
          <w:szCs w:val="32"/>
        </w:rPr>
        <w:t>进行了补偿，原告高应华认为，该占用土地中应有自已的承</w:t>
      </w:r>
      <w:r w:rsidRPr="000330E0">
        <w:rPr>
          <w:rFonts w:eastAsia="仿宋_GB2312" w:hint="eastAsia"/>
          <w:sz w:val="32"/>
          <w:szCs w:val="32"/>
        </w:rPr>
        <w:lastRenderedPageBreak/>
        <w:t>包地</w:t>
      </w:r>
      <w:r w:rsidRPr="000330E0">
        <w:rPr>
          <w:rFonts w:eastAsia="仿宋_GB2312"/>
          <w:sz w:val="32"/>
          <w:szCs w:val="32"/>
        </w:rPr>
        <w:t>0.06</w:t>
      </w:r>
      <w:r w:rsidRPr="000330E0">
        <w:rPr>
          <w:rFonts w:eastAsia="仿宋_GB2312" w:hint="eastAsia"/>
          <w:sz w:val="32"/>
          <w:szCs w:val="32"/>
        </w:rPr>
        <w:t>亩。要求该部份土地补偿费归自已所有，双方发生纠纷。经丰都县高家镇人民调解委员会调解无果，原告高应华农户于</w:t>
      </w:r>
      <w:r w:rsidRPr="000330E0">
        <w:rPr>
          <w:rFonts w:eastAsia="仿宋_GB2312"/>
          <w:sz w:val="32"/>
          <w:szCs w:val="32"/>
        </w:rPr>
        <w:t>2011</w:t>
      </w:r>
      <w:r w:rsidRPr="000330E0">
        <w:rPr>
          <w:rFonts w:eastAsia="仿宋_GB2312" w:hint="eastAsia"/>
          <w:sz w:val="32"/>
          <w:szCs w:val="32"/>
        </w:rPr>
        <w:t>年</w:t>
      </w:r>
      <w:r w:rsidRPr="000330E0">
        <w:rPr>
          <w:rFonts w:eastAsia="仿宋_GB2312"/>
          <w:sz w:val="32"/>
          <w:szCs w:val="32"/>
        </w:rPr>
        <w:t>9</w:t>
      </w:r>
      <w:r w:rsidRPr="000330E0">
        <w:rPr>
          <w:rFonts w:eastAsia="仿宋_GB2312" w:hint="eastAsia"/>
          <w:sz w:val="32"/>
          <w:szCs w:val="32"/>
        </w:rPr>
        <w:t>月以前述请求</w:t>
      </w:r>
      <w:r>
        <w:rPr>
          <w:rFonts w:eastAsia="仿宋_GB2312" w:hint="eastAsia"/>
          <w:sz w:val="32"/>
          <w:szCs w:val="32"/>
        </w:rPr>
        <w:t>诉至本院</w:t>
      </w:r>
      <w:r w:rsidRPr="000330E0">
        <w:rPr>
          <w:rFonts w:eastAsia="仿宋_GB2312" w:hint="eastAsia"/>
          <w:sz w:val="32"/>
          <w:szCs w:val="32"/>
        </w:rPr>
        <w:t>。</w:t>
      </w:r>
    </w:p>
    <w:p w:rsidR="005265CE" w:rsidRPr="000330E0" w:rsidRDefault="005265CE" w:rsidP="005265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上述事实，有双方当事人在法庭的陈述记录，原告举证的生产队土地承包丈量记录，人民调解记录，调解意见书，农村土地承包经营证权，证人李华林、杨国明的证言。被告举证的土地照片。以上证据经庭审质证、认证，足以认定。</w:t>
      </w:r>
    </w:p>
    <w:p w:rsidR="005265CE" w:rsidRPr="000330E0" w:rsidRDefault="005265CE" w:rsidP="005265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本院认为，原告高应华农村土地承包经营权证书记载</w:t>
      </w:r>
      <w:r>
        <w:rPr>
          <w:rFonts w:eastAsia="仿宋_GB2312" w:hint="eastAsia"/>
          <w:sz w:val="32"/>
          <w:szCs w:val="32"/>
        </w:rPr>
        <w:t>的位于</w:t>
      </w:r>
      <w:r w:rsidRPr="000330E0">
        <w:rPr>
          <w:rFonts w:eastAsia="仿宋_GB2312" w:hint="eastAsia"/>
          <w:sz w:val="32"/>
          <w:szCs w:val="32"/>
        </w:rPr>
        <w:t>丰都县高家镇汶溪村</w:t>
      </w:r>
      <w:r w:rsidRPr="000330E0">
        <w:rPr>
          <w:rFonts w:eastAsia="仿宋_GB2312"/>
          <w:sz w:val="32"/>
          <w:szCs w:val="32"/>
        </w:rPr>
        <w:t>2</w:t>
      </w:r>
      <w:r w:rsidRPr="000330E0">
        <w:rPr>
          <w:rFonts w:eastAsia="仿宋_GB2312" w:hint="eastAsia"/>
          <w:sz w:val="32"/>
          <w:szCs w:val="32"/>
        </w:rPr>
        <w:t>组小地名隆教背后（又名隆成忠老屋背后）承包地</w:t>
      </w:r>
      <w:r w:rsidRPr="000330E0">
        <w:rPr>
          <w:rFonts w:eastAsia="仿宋_GB2312"/>
          <w:sz w:val="32"/>
          <w:szCs w:val="32"/>
        </w:rPr>
        <w:t>0.08</w:t>
      </w:r>
      <w:r w:rsidRPr="000330E0">
        <w:rPr>
          <w:rFonts w:eastAsia="仿宋_GB2312" w:hint="eastAsia"/>
          <w:sz w:val="32"/>
          <w:szCs w:val="32"/>
        </w:rPr>
        <w:t>亩，其四至界线清楚</w:t>
      </w:r>
      <w:r>
        <w:rPr>
          <w:rFonts w:eastAsia="仿宋_GB2312" w:hint="eastAsia"/>
          <w:sz w:val="32"/>
          <w:szCs w:val="32"/>
        </w:rPr>
        <w:t>，</w:t>
      </w:r>
      <w:r w:rsidRPr="000330E0">
        <w:rPr>
          <w:rFonts w:eastAsia="仿宋_GB2312" w:hint="eastAsia"/>
          <w:sz w:val="32"/>
          <w:szCs w:val="32"/>
        </w:rPr>
        <w:t>原告诉称该块土地的承包经营权属其所有的理由成立，本院应予支特。被告辩称该地块已被生产队用其他土地调换</w:t>
      </w:r>
      <w:r>
        <w:rPr>
          <w:rFonts w:eastAsia="仿宋_GB2312" w:hint="eastAsia"/>
          <w:sz w:val="32"/>
          <w:szCs w:val="32"/>
        </w:rPr>
        <w:t>而</w:t>
      </w:r>
      <w:r w:rsidRPr="000330E0">
        <w:rPr>
          <w:rFonts w:eastAsia="仿宋_GB2312" w:hint="eastAsia"/>
          <w:sz w:val="32"/>
          <w:szCs w:val="32"/>
        </w:rPr>
        <w:t>不属原告的承包地</w:t>
      </w:r>
      <w:r>
        <w:rPr>
          <w:rFonts w:eastAsia="仿宋_GB2312" w:hint="eastAsia"/>
          <w:sz w:val="32"/>
          <w:szCs w:val="32"/>
        </w:rPr>
        <w:t>的辩解理由</w:t>
      </w:r>
      <w:r w:rsidRPr="000330E0">
        <w:rPr>
          <w:rFonts w:eastAsia="仿宋_GB2312" w:hint="eastAsia"/>
          <w:sz w:val="32"/>
          <w:szCs w:val="32"/>
        </w:rPr>
        <w:t>无</w:t>
      </w:r>
      <w:r>
        <w:rPr>
          <w:rFonts w:eastAsia="仿宋_GB2312" w:hint="eastAsia"/>
          <w:sz w:val="32"/>
          <w:szCs w:val="32"/>
        </w:rPr>
        <w:t>相应</w:t>
      </w:r>
      <w:r w:rsidRPr="000330E0">
        <w:rPr>
          <w:rFonts w:eastAsia="仿宋_GB2312" w:hint="eastAsia"/>
          <w:sz w:val="32"/>
          <w:szCs w:val="32"/>
        </w:rPr>
        <w:t>证据证明，本院</w:t>
      </w:r>
      <w:r>
        <w:rPr>
          <w:rFonts w:eastAsia="仿宋_GB2312" w:hint="eastAsia"/>
          <w:sz w:val="32"/>
          <w:szCs w:val="32"/>
        </w:rPr>
        <w:t>不予采纳</w:t>
      </w:r>
      <w:r w:rsidRPr="000330E0">
        <w:rPr>
          <w:rFonts w:eastAsia="仿宋_GB2312" w:hint="eastAsia"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对于</w:t>
      </w:r>
      <w:r w:rsidRPr="000330E0">
        <w:rPr>
          <w:rFonts w:eastAsia="仿宋_GB2312" w:hint="eastAsia"/>
          <w:sz w:val="32"/>
          <w:szCs w:val="32"/>
        </w:rPr>
        <w:t>原告诉称被告已领取的土地占用补偿款中有</w:t>
      </w:r>
      <w:r>
        <w:rPr>
          <w:rFonts w:eastAsia="仿宋_GB2312" w:hint="eastAsia"/>
          <w:sz w:val="32"/>
          <w:szCs w:val="32"/>
        </w:rPr>
        <w:t>原告</w:t>
      </w:r>
      <w:r w:rsidRPr="000330E0">
        <w:rPr>
          <w:rFonts w:eastAsia="仿宋_GB2312" w:hint="eastAsia"/>
          <w:sz w:val="32"/>
          <w:szCs w:val="32"/>
        </w:rPr>
        <w:t>的</w:t>
      </w:r>
      <w:r w:rsidRPr="000330E0">
        <w:rPr>
          <w:rFonts w:eastAsia="仿宋_GB2312"/>
          <w:sz w:val="32"/>
          <w:szCs w:val="32"/>
        </w:rPr>
        <w:t>0.06</w:t>
      </w:r>
      <w:r w:rsidRPr="000330E0">
        <w:rPr>
          <w:rFonts w:eastAsia="仿宋_GB2312" w:hint="eastAsia"/>
          <w:sz w:val="32"/>
          <w:szCs w:val="32"/>
        </w:rPr>
        <w:t>土地的补偿款</w:t>
      </w:r>
      <w:r w:rsidRPr="000330E0">
        <w:rPr>
          <w:rFonts w:eastAsia="仿宋_GB2312"/>
          <w:sz w:val="32"/>
          <w:szCs w:val="32"/>
        </w:rPr>
        <w:t>3000</w:t>
      </w:r>
      <w:r w:rsidRPr="000330E0">
        <w:rPr>
          <w:rFonts w:eastAsia="仿宋_GB2312" w:hint="eastAsia"/>
          <w:sz w:val="32"/>
          <w:szCs w:val="32"/>
        </w:rPr>
        <w:t>元的事实</w:t>
      </w:r>
      <w:r>
        <w:rPr>
          <w:rFonts w:eastAsia="仿宋_GB2312" w:hint="eastAsia"/>
          <w:sz w:val="32"/>
          <w:szCs w:val="32"/>
        </w:rPr>
        <w:t>，</w:t>
      </w:r>
      <w:r w:rsidRPr="000330E0">
        <w:rPr>
          <w:rFonts w:eastAsia="仿宋_GB2312" w:hint="eastAsia"/>
          <w:sz w:val="32"/>
          <w:szCs w:val="32"/>
        </w:rPr>
        <w:t>未能提供被征占用土地的面积四至界线等基本事实证据，</w:t>
      </w:r>
      <w:r>
        <w:rPr>
          <w:rFonts w:eastAsia="仿宋_GB2312" w:hint="eastAsia"/>
          <w:sz w:val="32"/>
          <w:szCs w:val="32"/>
        </w:rPr>
        <w:t>且</w:t>
      </w:r>
      <w:r w:rsidRPr="000330E0">
        <w:rPr>
          <w:rFonts w:eastAsia="仿宋_GB2312" w:hint="eastAsia"/>
          <w:sz w:val="32"/>
          <w:szCs w:val="32"/>
        </w:rPr>
        <w:t>被告</w:t>
      </w:r>
      <w:r>
        <w:rPr>
          <w:rFonts w:eastAsia="仿宋_GB2312" w:hint="eastAsia"/>
          <w:sz w:val="32"/>
          <w:szCs w:val="32"/>
        </w:rPr>
        <w:t>也予以</w:t>
      </w:r>
      <w:r w:rsidRPr="000330E0">
        <w:rPr>
          <w:rFonts w:eastAsia="仿宋_GB2312" w:hint="eastAsia"/>
          <w:sz w:val="32"/>
          <w:szCs w:val="32"/>
        </w:rPr>
        <w:t>否认该土地被占用的事实</w:t>
      </w:r>
      <w:r>
        <w:rPr>
          <w:rFonts w:eastAsia="仿宋_GB2312" w:hint="eastAsia"/>
          <w:sz w:val="32"/>
          <w:szCs w:val="32"/>
        </w:rPr>
        <w:t>，</w:t>
      </w:r>
      <w:r w:rsidRPr="000330E0">
        <w:rPr>
          <w:rFonts w:eastAsia="仿宋_GB2312" w:hint="eastAsia"/>
          <w:sz w:val="32"/>
          <w:szCs w:val="32"/>
        </w:rPr>
        <w:t>且该地现尚未实际占用</w:t>
      </w:r>
      <w:r>
        <w:rPr>
          <w:rFonts w:eastAsia="仿宋_GB2312" w:hint="eastAsia"/>
          <w:sz w:val="32"/>
          <w:szCs w:val="32"/>
        </w:rPr>
        <w:t>，故对其请求被告返还</w:t>
      </w:r>
      <w:r>
        <w:rPr>
          <w:rFonts w:eastAsia="仿宋_GB2312"/>
          <w:sz w:val="32"/>
          <w:szCs w:val="32"/>
        </w:rPr>
        <w:t>3000</w:t>
      </w:r>
      <w:r>
        <w:rPr>
          <w:rFonts w:eastAsia="仿宋_GB2312" w:hint="eastAsia"/>
          <w:sz w:val="32"/>
          <w:szCs w:val="32"/>
        </w:rPr>
        <w:t>元补偿款的请求</w:t>
      </w:r>
      <w:r w:rsidRPr="000330E0">
        <w:rPr>
          <w:rFonts w:eastAsia="仿宋_GB2312" w:hint="eastAsia"/>
          <w:sz w:val="32"/>
          <w:szCs w:val="32"/>
        </w:rPr>
        <w:t>本</w:t>
      </w:r>
      <w:r>
        <w:rPr>
          <w:rFonts w:eastAsia="仿宋_GB2312" w:hint="eastAsia"/>
          <w:sz w:val="32"/>
          <w:szCs w:val="32"/>
        </w:rPr>
        <w:t>院不</w:t>
      </w:r>
      <w:r w:rsidRPr="000330E0">
        <w:rPr>
          <w:rFonts w:eastAsia="仿宋_GB2312" w:hint="eastAsia"/>
          <w:sz w:val="32"/>
          <w:szCs w:val="32"/>
        </w:rPr>
        <w:t>予支持</w:t>
      </w:r>
      <w:r>
        <w:rPr>
          <w:rFonts w:eastAsia="仿宋_GB2312" w:hint="eastAsia"/>
          <w:sz w:val="32"/>
          <w:szCs w:val="32"/>
        </w:rPr>
        <w:t>（</w:t>
      </w:r>
      <w:r w:rsidRPr="000330E0">
        <w:rPr>
          <w:rFonts w:eastAsia="仿宋_GB2312" w:hint="eastAsia"/>
          <w:sz w:val="32"/>
          <w:szCs w:val="32"/>
        </w:rPr>
        <w:t>原告如有充分证据后可另诉</w:t>
      </w:r>
      <w:r>
        <w:rPr>
          <w:rFonts w:eastAsia="仿宋_GB2312" w:hint="eastAsia"/>
          <w:sz w:val="32"/>
          <w:szCs w:val="32"/>
        </w:rPr>
        <w:t>）</w:t>
      </w:r>
      <w:r w:rsidRPr="000330E0">
        <w:rPr>
          <w:rFonts w:eastAsia="仿宋_GB2312" w:hint="eastAsia"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据</w:t>
      </w:r>
      <w:r w:rsidRPr="000330E0">
        <w:rPr>
          <w:rFonts w:eastAsia="仿宋_GB2312" w:hint="eastAsia"/>
          <w:sz w:val="32"/>
          <w:szCs w:val="32"/>
        </w:rPr>
        <w:t>此，依照《中华人民共和国物权法》第十七条、《中华人民共和国民事诉讼法》第一百三十九条的规定，判决如下：</w:t>
      </w:r>
    </w:p>
    <w:p w:rsidR="005265CE" w:rsidRPr="000330E0" w:rsidRDefault="005265CE" w:rsidP="005265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一、</w:t>
      </w:r>
      <w:r>
        <w:rPr>
          <w:rFonts w:eastAsia="仿宋_GB2312" w:hint="eastAsia"/>
          <w:sz w:val="32"/>
          <w:szCs w:val="32"/>
        </w:rPr>
        <w:t>位于</w:t>
      </w:r>
      <w:r w:rsidRPr="000330E0">
        <w:rPr>
          <w:rFonts w:eastAsia="仿宋_GB2312" w:hint="eastAsia"/>
          <w:sz w:val="32"/>
          <w:szCs w:val="32"/>
        </w:rPr>
        <w:t>丰都县高家镇汶溪村</w:t>
      </w:r>
      <w:r w:rsidRPr="000330E0">
        <w:rPr>
          <w:rFonts w:eastAsia="仿宋_GB2312"/>
          <w:sz w:val="32"/>
          <w:szCs w:val="32"/>
        </w:rPr>
        <w:t>2</w:t>
      </w:r>
      <w:r w:rsidRPr="000330E0">
        <w:rPr>
          <w:rFonts w:eastAsia="仿宋_GB2312" w:hint="eastAsia"/>
          <w:sz w:val="32"/>
          <w:szCs w:val="32"/>
        </w:rPr>
        <w:t>组小地名隆教背后（又名隆成忠老屋背后）土地（四至界线为东：秦光顺地，西：秦仕梅地，</w:t>
      </w:r>
      <w:r w:rsidRPr="000330E0">
        <w:rPr>
          <w:rFonts w:eastAsia="仿宋_GB2312" w:hint="eastAsia"/>
          <w:sz w:val="32"/>
          <w:szCs w:val="32"/>
        </w:rPr>
        <w:lastRenderedPageBreak/>
        <w:t>南：舒荣富地，北：人行路）共</w:t>
      </w:r>
      <w:r w:rsidRPr="000330E0">
        <w:rPr>
          <w:rFonts w:eastAsia="仿宋_GB2312"/>
          <w:sz w:val="32"/>
          <w:szCs w:val="32"/>
        </w:rPr>
        <w:t>0.08</w:t>
      </w:r>
      <w:r w:rsidRPr="000330E0">
        <w:rPr>
          <w:rFonts w:eastAsia="仿宋_GB2312" w:hint="eastAsia"/>
          <w:sz w:val="32"/>
          <w:szCs w:val="32"/>
        </w:rPr>
        <w:t>亩其土地承包经营权归原告高应华</w:t>
      </w:r>
      <w:r>
        <w:rPr>
          <w:rFonts w:eastAsia="仿宋_GB2312" w:hint="eastAsia"/>
          <w:sz w:val="32"/>
          <w:szCs w:val="32"/>
        </w:rPr>
        <w:t>农村土家庭承包经营</w:t>
      </w:r>
      <w:r w:rsidRPr="000330E0">
        <w:rPr>
          <w:rFonts w:eastAsia="仿宋_GB2312" w:hint="eastAsia"/>
          <w:sz w:val="32"/>
          <w:szCs w:val="32"/>
        </w:rPr>
        <w:t>户所有</w:t>
      </w:r>
      <w:r>
        <w:rPr>
          <w:rFonts w:eastAsia="仿宋_GB2312" w:hint="eastAsia"/>
          <w:sz w:val="32"/>
          <w:szCs w:val="32"/>
        </w:rPr>
        <w:t>；</w:t>
      </w:r>
    </w:p>
    <w:p w:rsidR="005265CE" w:rsidRPr="000330E0" w:rsidRDefault="005265CE" w:rsidP="005265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二、驳回原告高应华</w:t>
      </w:r>
      <w:r>
        <w:rPr>
          <w:rFonts w:eastAsia="仿宋_GB2312" w:hint="eastAsia"/>
          <w:sz w:val="32"/>
          <w:szCs w:val="32"/>
        </w:rPr>
        <w:t>农村土家庭承包经营</w:t>
      </w:r>
      <w:r w:rsidRPr="000330E0">
        <w:rPr>
          <w:rFonts w:eastAsia="仿宋_GB2312" w:hint="eastAsia"/>
          <w:sz w:val="32"/>
          <w:szCs w:val="32"/>
        </w:rPr>
        <w:t>户的其他诉讼请求。</w:t>
      </w:r>
    </w:p>
    <w:p w:rsidR="005265CE" w:rsidRPr="000330E0" w:rsidRDefault="005265CE" w:rsidP="005265CE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案件受理费</w:t>
      </w:r>
      <w:r w:rsidRPr="000330E0">
        <w:rPr>
          <w:rFonts w:eastAsia="仿宋_GB2312"/>
          <w:sz w:val="32"/>
          <w:szCs w:val="32"/>
        </w:rPr>
        <w:t>50</w:t>
      </w:r>
      <w:r w:rsidRPr="000330E0">
        <w:rPr>
          <w:rFonts w:eastAsia="仿宋_GB2312" w:hint="eastAsia"/>
          <w:sz w:val="32"/>
          <w:szCs w:val="32"/>
        </w:rPr>
        <w:t>元，减半收取</w:t>
      </w:r>
      <w:r w:rsidRPr="000330E0">
        <w:rPr>
          <w:rFonts w:eastAsia="仿宋_GB2312"/>
          <w:sz w:val="32"/>
          <w:szCs w:val="32"/>
        </w:rPr>
        <w:t>25</w:t>
      </w:r>
      <w:r w:rsidRPr="000330E0">
        <w:rPr>
          <w:rFonts w:eastAsia="仿宋_GB2312" w:hint="eastAsia"/>
          <w:sz w:val="32"/>
          <w:szCs w:val="32"/>
        </w:rPr>
        <w:t>元，由被告隆成祥承担。</w:t>
      </w:r>
    </w:p>
    <w:p w:rsidR="005265CE" w:rsidRPr="000330E0" w:rsidRDefault="005265CE" w:rsidP="005265C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如不服本判决，可在判决书送达之日起十五日内，向本院递交上诉状，并按对方当事人的人数提出副本，上诉于重庆市第三中级人民法院。</w:t>
      </w:r>
    </w:p>
    <w:p w:rsidR="005265CE" w:rsidRPr="000330E0" w:rsidRDefault="005265CE" w:rsidP="005265CE">
      <w:pPr>
        <w:spacing w:line="560" w:lineRule="exact"/>
        <w:rPr>
          <w:rFonts w:eastAsia="仿宋_GB2312"/>
          <w:sz w:val="32"/>
          <w:szCs w:val="32"/>
        </w:rPr>
      </w:pPr>
      <w:r w:rsidRPr="000330E0">
        <w:rPr>
          <w:rFonts w:eastAsia="仿宋_GB2312"/>
          <w:sz w:val="32"/>
          <w:szCs w:val="32"/>
        </w:rPr>
        <w:t xml:space="preserve"> </w:t>
      </w:r>
    </w:p>
    <w:p w:rsidR="005265CE" w:rsidRPr="000330E0" w:rsidRDefault="005265CE" w:rsidP="005265CE">
      <w:pPr>
        <w:spacing w:line="560" w:lineRule="exact"/>
        <w:rPr>
          <w:rFonts w:eastAsia="仿宋_GB2312"/>
          <w:sz w:val="32"/>
          <w:szCs w:val="32"/>
        </w:rPr>
      </w:pPr>
    </w:p>
    <w:p w:rsidR="005265CE" w:rsidRPr="000330E0" w:rsidRDefault="005265CE" w:rsidP="005265CE">
      <w:pPr>
        <w:spacing w:line="560" w:lineRule="exact"/>
        <w:ind w:firstLineChars="1450" w:firstLine="4640"/>
        <w:rPr>
          <w:rFonts w:eastAsia="仿宋_GB2312"/>
          <w:sz w:val="32"/>
          <w:szCs w:val="32"/>
        </w:rPr>
      </w:pPr>
    </w:p>
    <w:p w:rsidR="005265CE" w:rsidRDefault="005265CE" w:rsidP="005265CE">
      <w:pPr>
        <w:spacing w:line="560" w:lineRule="exact"/>
        <w:ind w:firstLineChars="1300" w:firstLine="416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审</w:t>
      </w:r>
      <w:r w:rsidRPr="000330E0"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</w:t>
      </w:r>
      <w:r w:rsidRPr="000330E0">
        <w:rPr>
          <w:rFonts w:eastAsia="仿宋_GB2312" w:hint="eastAsia"/>
          <w:sz w:val="32"/>
          <w:szCs w:val="32"/>
        </w:rPr>
        <w:t>判</w:t>
      </w:r>
      <w:r w:rsidRPr="000330E0"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</w:t>
      </w:r>
      <w:r w:rsidRPr="000330E0">
        <w:rPr>
          <w:rFonts w:eastAsia="仿宋_GB2312" w:hint="eastAsia"/>
          <w:sz w:val="32"/>
          <w:szCs w:val="32"/>
        </w:rPr>
        <w:t>员</w:t>
      </w:r>
      <w:r w:rsidRPr="000330E0"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 xml:space="preserve"> </w:t>
      </w:r>
      <w:r w:rsidRPr="000330E0">
        <w:rPr>
          <w:rFonts w:eastAsia="仿宋_GB2312"/>
          <w:sz w:val="32"/>
          <w:szCs w:val="32"/>
        </w:rPr>
        <w:t xml:space="preserve"> </w:t>
      </w:r>
      <w:r w:rsidRPr="000330E0">
        <w:rPr>
          <w:rFonts w:eastAsia="仿宋_GB2312" w:hint="eastAsia"/>
          <w:sz w:val="32"/>
          <w:szCs w:val="32"/>
        </w:rPr>
        <w:t>王天寿</w:t>
      </w:r>
    </w:p>
    <w:p w:rsidR="005265CE" w:rsidRDefault="005265CE" w:rsidP="005265CE">
      <w:pPr>
        <w:spacing w:line="560" w:lineRule="exact"/>
        <w:ind w:firstLineChars="1300" w:firstLine="4160"/>
        <w:rPr>
          <w:rFonts w:eastAsia="仿宋_GB2312"/>
          <w:sz w:val="32"/>
          <w:szCs w:val="32"/>
        </w:rPr>
      </w:pPr>
    </w:p>
    <w:p w:rsidR="005265CE" w:rsidRDefault="005265CE" w:rsidP="005265CE">
      <w:pPr>
        <w:spacing w:line="560" w:lineRule="exact"/>
        <w:ind w:firstLineChars="1300" w:firstLine="4160"/>
        <w:rPr>
          <w:rFonts w:eastAsia="仿宋_GB2312"/>
          <w:sz w:val="32"/>
          <w:szCs w:val="32"/>
        </w:rPr>
      </w:pPr>
    </w:p>
    <w:p w:rsidR="005265CE" w:rsidRPr="000330E0" w:rsidRDefault="005265CE" w:rsidP="005265CE">
      <w:pPr>
        <w:spacing w:line="560" w:lineRule="exact"/>
        <w:ind w:firstLineChars="1300" w:firstLine="4160"/>
        <w:rPr>
          <w:rFonts w:eastAsia="仿宋_GB2312"/>
          <w:sz w:val="32"/>
          <w:szCs w:val="32"/>
        </w:rPr>
      </w:pPr>
    </w:p>
    <w:p w:rsidR="005265CE" w:rsidRDefault="005265CE" w:rsidP="005265CE">
      <w:pPr>
        <w:spacing w:line="560" w:lineRule="exact"/>
        <w:ind w:rightChars="697" w:right="1464"/>
        <w:jc w:val="righ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sz w:val="32"/>
          <w:szCs w:val="32"/>
        </w:rPr>
        <w:t>一一年十一月一</w:t>
      </w:r>
      <w:r>
        <w:rPr>
          <w:rFonts w:eastAsia="仿宋_GB2312" w:hint="eastAsia"/>
          <w:sz w:val="32"/>
          <w:szCs w:val="32"/>
        </w:rPr>
        <w:t>日</w:t>
      </w:r>
    </w:p>
    <w:p w:rsidR="005265CE" w:rsidRPr="000330E0" w:rsidRDefault="005265CE" w:rsidP="005265CE">
      <w:pPr>
        <w:spacing w:line="560" w:lineRule="exact"/>
        <w:ind w:rightChars="697" w:right="1464"/>
        <w:jc w:val="right"/>
        <w:rPr>
          <w:rFonts w:eastAsia="仿宋_GB2312"/>
          <w:sz w:val="32"/>
          <w:szCs w:val="32"/>
        </w:rPr>
      </w:pPr>
    </w:p>
    <w:p w:rsidR="005265CE" w:rsidRPr="000330E0" w:rsidRDefault="005265CE" w:rsidP="005265CE">
      <w:pPr>
        <w:spacing w:line="560" w:lineRule="exact"/>
        <w:ind w:leftChars="1981" w:left="4160"/>
        <w:rPr>
          <w:rFonts w:eastAsia="仿宋_GB2312"/>
          <w:sz w:val="32"/>
          <w:szCs w:val="32"/>
        </w:rPr>
      </w:pPr>
      <w:r w:rsidRPr="000330E0">
        <w:rPr>
          <w:rFonts w:eastAsia="仿宋_GB2312" w:hint="eastAsia"/>
          <w:sz w:val="32"/>
          <w:szCs w:val="32"/>
        </w:rPr>
        <w:t>书</w:t>
      </w:r>
      <w:r>
        <w:rPr>
          <w:rFonts w:eastAsia="仿宋_GB2312"/>
          <w:sz w:val="32"/>
          <w:szCs w:val="32"/>
        </w:rPr>
        <w:t xml:space="preserve"> </w:t>
      </w:r>
      <w:r w:rsidRPr="000330E0">
        <w:rPr>
          <w:rFonts w:eastAsia="仿宋_GB2312"/>
          <w:sz w:val="32"/>
          <w:szCs w:val="32"/>
        </w:rPr>
        <w:t xml:space="preserve"> </w:t>
      </w:r>
      <w:r w:rsidRPr="000330E0">
        <w:rPr>
          <w:rFonts w:eastAsia="仿宋_GB2312" w:hint="eastAsia"/>
          <w:sz w:val="32"/>
          <w:szCs w:val="32"/>
        </w:rPr>
        <w:t>记</w:t>
      </w:r>
      <w:r>
        <w:rPr>
          <w:rFonts w:eastAsia="仿宋_GB2312"/>
          <w:sz w:val="32"/>
          <w:szCs w:val="32"/>
        </w:rPr>
        <w:t xml:space="preserve"> </w:t>
      </w:r>
      <w:r w:rsidRPr="000330E0">
        <w:rPr>
          <w:rFonts w:eastAsia="仿宋_GB2312"/>
          <w:sz w:val="32"/>
          <w:szCs w:val="32"/>
        </w:rPr>
        <w:t xml:space="preserve"> </w:t>
      </w:r>
      <w:r w:rsidRPr="000330E0">
        <w:rPr>
          <w:rFonts w:eastAsia="仿宋_GB2312" w:hint="eastAsia"/>
          <w:sz w:val="32"/>
          <w:szCs w:val="32"/>
        </w:rPr>
        <w:t>员</w:t>
      </w:r>
      <w:r w:rsidRPr="000330E0"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 xml:space="preserve"> </w:t>
      </w:r>
      <w:r w:rsidRPr="000330E0">
        <w:rPr>
          <w:rFonts w:eastAsia="仿宋_GB2312"/>
          <w:sz w:val="32"/>
          <w:szCs w:val="32"/>
        </w:rPr>
        <w:t xml:space="preserve"> </w:t>
      </w:r>
      <w:r w:rsidRPr="000330E0">
        <w:rPr>
          <w:rFonts w:eastAsia="仿宋_GB2312" w:hint="eastAsia"/>
          <w:sz w:val="32"/>
          <w:szCs w:val="32"/>
        </w:rPr>
        <w:t>吴春梅</w:t>
      </w:r>
    </w:p>
    <w:p w:rsidR="005265CE" w:rsidRPr="000330E0" w:rsidRDefault="005265CE" w:rsidP="005265CE">
      <w:pPr>
        <w:wordWrap w:val="0"/>
        <w:spacing w:line="580" w:lineRule="atLeast"/>
        <w:jc w:val="right"/>
        <w:rPr>
          <w:rFonts w:eastAsia="仿宋_GB2312"/>
          <w:sz w:val="32"/>
          <w:szCs w:val="32"/>
        </w:rPr>
      </w:pPr>
    </w:p>
    <w:p w:rsidR="007E6694" w:rsidRDefault="007E6694"/>
    <w:sectPr w:rsidR="007E6694" w:rsidSect="000330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98" w:right="1474" w:bottom="1985" w:left="1588" w:header="851" w:footer="1134" w:gutter="0"/>
      <w:paperSrc w:first="7" w:other="7"/>
      <w:cols w:space="425"/>
      <w:docGrid w:linePitch="634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694" w:rsidRDefault="007E6694" w:rsidP="005265CE">
      <w:r>
        <w:separator/>
      </w:r>
    </w:p>
  </w:endnote>
  <w:endnote w:type="continuationSeparator" w:id="1">
    <w:p w:rsidR="007E6694" w:rsidRDefault="007E6694" w:rsidP="00526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0AB" w:rsidRDefault="007E669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0AB" w:rsidRDefault="007E6694">
    <w:pPr>
      <w:pStyle w:val="a4"/>
      <w:ind w:right="360" w:firstLine="360"/>
      <w:jc w:val="right"/>
    </w:pPr>
    <w:r>
      <w:rPr>
        <w:rStyle w:val="a5"/>
        <w:sz w:val="28"/>
        <w:szCs w:val="28"/>
      </w:rPr>
      <w:t>—</w:t>
    </w:r>
    <w:r>
      <w:rPr>
        <w:rStyle w:val="a5"/>
        <w:rFonts w:ascii="仿宋_GB2312" w:cs="仿宋_GB2312"/>
        <w:sz w:val="28"/>
        <w:szCs w:val="28"/>
      </w:rPr>
      <w:t xml:space="preserve"> </w:t>
    </w:r>
    <w:r>
      <w:rPr>
        <w:rStyle w:val="a5"/>
        <w:rFonts w:ascii="仿宋_GB2312" w:cs="仿宋_GB2312"/>
        <w:sz w:val="28"/>
        <w:szCs w:val="28"/>
      </w:rPr>
      <w:fldChar w:fldCharType="begin"/>
    </w:r>
    <w:r>
      <w:rPr>
        <w:rStyle w:val="a5"/>
        <w:rFonts w:ascii="仿宋_GB2312" w:cs="仿宋_GB2312"/>
        <w:sz w:val="28"/>
        <w:szCs w:val="28"/>
      </w:rPr>
      <w:instrText xml:space="preserve">PAGE  </w:instrText>
    </w:r>
    <w:r>
      <w:rPr>
        <w:rStyle w:val="a5"/>
        <w:rFonts w:ascii="仿宋_GB2312" w:cs="仿宋_GB2312"/>
        <w:sz w:val="28"/>
        <w:szCs w:val="28"/>
      </w:rPr>
      <w:fldChar w:fldCharType="separate"/>
    </w:r>
    <w:r w:rsidR="005265CE">
      <w:rPr>
        <w:rStyle w:val="a5"/>
        <w:rFonts w:ascii="仿宋_GB2312" w:cs="仿宋_GB2312"/>
        <w:noProof/>
        <w:sz w:val="28"/>
        <w:szCs w:val="28"/>
      </w:rPr>
      <w:t>4</w:t>
    </w:r>
    <w:r>
      <w:rPr>
        <w:rStyle w:val="a5"/>
        <w:rFonts w:ascii="仿宋_GB2312" w:cs="仿宋_GB2312"/>
        <w:sz w:val="28"/>
        <w:szCs w:val="28"/>
      </w:rPr>
      <w:fldChar w:fldCharType="end"/>
    </w:r>
    <w:r>
      <w:rPr>
        <w:rStyle w:val="a5"/>
        <w:sz w:val="28"/>
        <w:szCs w:val="28"/>
      </w:rPr>
      <w:t xml:space="preserve"> —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0AB" w:rsidRDefault="007E669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694" w:rsidRDefault="007E6694" w:rsidP="005265CE">
      <w:r>
        <w:separator/>
      </w:r>
    </w:p>
  </w:footnote>
  <w:footnote w:type="continuationSeparator" w:id="1">
    <w:p w:rsidR="007E6694" w:rsidRDefault="007E6694" w:rsidP="005265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0AB" w:rsidRDefault="007E669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0AB" w:rsidRDefault="007E6694" w:rsidP="00C55F9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0AB" w:rsidRDefault="007E669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65CE"/>
    <w:rsid w:val="005265CE"/>
    <w:rsid w:val="007E6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5CE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65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65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65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65CE"/>
    <w:rPr>
      <w:sz w:val="18"/>
      <w:szCs w:val="18"/>
    </w:rPr>
  </w:style>
  <w:style w:type="character" w:styleId="a5">
    <w:name w:val="page number"/>
    <w:basedOn w:val="a0"/>
    <w:uiPriority w:val="99"/>
    <w:rsid w:val="005265C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282</Words>
  <Characters>1610</Characters>
  <Application>Microsoft Office Word</Application>
  <DocSecurity>0</DocSecurity>
  <Lines>13</Lines>
  <Paragraphs>3</Paragraphs>
  <ScaleCrop>false</ScaleCrop>
  <Company>Microsoft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唐羚敬</dc:creator>
  <cp:keywords/>
  <dc:description/>
  <cp:lastModifiedBy>唐羚敬</cp:lastModifiedBy>
  <cp:revision>2</cp:revision>
  <dcterms:created xsi:type="dcterms:W3CDTF">2013-09-25T01:06:00Z</dcterms:created>
  <dcterms:modified xsi:type="dcterms:W3CDTF">2013-09-25T01:06:00Z</dcterms:modified>
</cp:coreProperties>
</file>