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B93" w:rsidRDefault="00EC0B93" w:rsidP="00EC0B93">
      <w:pPr>
        <w:spacing w:line="360" w:lineRule="auto"/>
        <w:jc w:val="center"/>
        <w:rPr>
          <w:rFonts w:ascii="方正小标宋简体" w:eastAsia="方正小标宋简体" w:hAnsi="仿宋"/>
          <w:b/>
          <w:bCs/>
          <w:color w:val="000000"/>
          <w:spacing w:val="80"/>
          <w:kern w:val="0"/>
          <w:sz w:val="52"/>
          <w:szCs w:val="52"/>
        </w:rPr>
      </w:pPr>
      <w:r>
        <w:rPr>
          <w:rFonts w:ascii="方正小标宋简体" w:eastAsia="方正小标宋简体" w:hAnsi="仿宋" w:cs="方正小标宋简体" w:hint="eastAsia"/>
          <w:b/>
          <w:bCs/>
          <w:color w:val="000000"/>
          <w:spacing w:val="80"/>
          <w:kern w:val="0"/>
          <w:sz w:val="52"/>
          <w:szCs w:val="52"/>
        </w:rPr>
        <w:t>重庆市丰都县人民法院</w:t>
      </w:r>
    </w:p>
    <w:p w:rsidR="00EC0B93" w:rsidRDefault="00EC0B93" w:rsidP="00EC0B93">
      <w:pPr>
        <w:jc w:val="center"/>
        <w:rPr>
          <w:rFonts w:ascii="华文中宋" w:eastAsia="华文中宋" w:hAnsi="华文中宋" w:hint="eastAsia"/>
          <w:b/>
          <w:bCs/>
          <w:color w:val="000000"/>
          <w:spacing w:val="140"/>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EC0B93" w:rsidRDefault="00EC0B93" w:rsidP="00EC0B93">
      <w:pPr>
        <w:spacing w:line="578" w:lineRule="exact"/>
        <w:ind w:firstLine="567"/>
        <w:rPr>
          <w:rFonts w:ascii="仿宋" w:eastAsia="仿宋" w:hAnsi="仿宋" w:hint="eastAsia"/>
          <w:color w:val="000000"/>
          <w:sz w:val="32"/>
          <w:szCs w:val="32"/>
        </w:rPr>
      </w:pPr>
    </w:p>
    <w:p w:rsidR="00EC0B93" w:rsidRDefault="00EC0B93" w:rsidP="00EC0B93">
      <w:pPr>
        <w:spacing w:line="540" w:lineRule="exact"/>
        <w:jc w:val="right"/>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(2012)丰法民初字第00431号</w:t>
      </w:r>
    </w:p>
    <w:p w:rsidR="00EC0B93" w:rsidRDefault="00EC0B93" w:rsidP="00EC0B93">
      <w:pPr>
        <w:spacing w:line="540" w:lineRule="exact"/>
        <w:ind w:firstLine="567"/>
        <w:rPr>
          <w:rFonts w:ascii="仿宋" w:eastAsia="仿宋" w:hAnsi="仿宋" w:hint="eastAsia"/>
          <w:color w:val="000000"/>
          <w:kern w:val="0"/>
          <w:sz w:val="32"/>
          <w:szCs w:val="32"/>
        </w:rPr>
      </w:pPr>
    </w:p>
    <w:p w:rsidR="00EC0B93" w:rsidRDefault="00EC0B93" w:rsidP="00EC0B93">
      <w:pPr>
        <w:spacing w:line="54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原告李绍权农村承包经营户。</w:t>
      </w:r>
    </w:p>
    <w:p w:rsidR="00EC0B93" w:rsidRDefault="00EC0B93" w:rsidP="00EC0B93">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诉讼代表人李绍权，男，1954年10月11日出生，汉族，农民，住丰都县保合镇盖灵庙村二组，公民身份号码512324195410112358。</w:t>
      </w:r>
    </w:p>
    <w:p w:rsidR="00EC0B93" w:rsidRDefault="00EC0B93" w:rsidP="00EC0B93">
      <w:pPr>
        <w:snapToGrid w:val="0"/>
        <w:spacing w:line="540" w:lineRule="exact"/>
        <w:ind w:firstLineChars="196" w:firstLine="627"/>
        <w:rPr>
          <w:rFonts w:ascii="仿宋" w:eastAsia="仿宋" w:hAnsi="仿宋" w:cs="仿宋"/>
          <w:color w:val="000000"/>
          <w:kern w:val="0"/>
          <w:sz w:val="32"/>
          <w:szCs w:val="32"/>
        </w:rPr>
      </w:pPr>
      <w:r>
        <w:rPr>
          <w:rFonts w:ascii="仿宋" w:eastAsia="仿宋" w:hint="eastAsia"/>
          <w:color w:val="000000"/>
          <w:sz w:val="32"/>
          <w:szCs w:val="32"/>
        </w:rPr>
        <w:t>委托代理人刘天俸，男，</w:t>
      </w:r>
      <w:r>
        <w:rPr>
          <w:rFonts w:ascii="仿宋" w:eastAsia="仿宋" w:hAnsi="仿宋" w:cs="仿宋" w:hint="eastAsia"/>
          <w:color w:val="000000"/>
          <w:kern w:val="0"/>
          <w:sz w:val="32"/>
          <w:szCs w:val="32"/>
        </w:rPr>
        <w:t>农民，住丰都县保合镇盖灵庙村二组，公民身份号码512324194702092358。</w:t>
      </w:r>
    </w:p>
    <w:p w:rsidR="00EC0B93" w:rsidRDefault="00EC0B93" w:rsidP="00EC0B93">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委托代理人刘勇，重庆森吉律师事务所律师。</w:t>
      </w:r>
    </w:p>
    <w:p w:rsidR="00EC0B93" w:rsidRDefault="00EC0B93" w:rsidP="00EC0B93">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EC0B93" w:rsidRDefault="00EC0B93" w:rsidP="00EC0B93">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EC0B93" w:rsidRDefault="00EC0B93" w:rsidP="00EC0B93">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EC0B93" w:rsidRDefault="00EC0B93" w:rsidP="00EC0B93">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原告李绍权农村承包经营户与被告重庆山丰生态农业发展有限公司（以下简称重庆山丰公司）土地承包经营权转包合同纠纷一案，本院于2012年2月3日立案受理后，依法由代理审判员王春燕担任审判长，与代理审判员余雯静、人民陪审员秦亚组成合议庭于</w:t>
      </w:r>
      <w:smartTag w:uri="urn:schemas-microsoft-com:office:smarttags" w:element="chsdate">
        <w:smartTagPr>
          <w:attr w:name="IsROCDate" w:val="False"/>
          <w:attr w:name="IsLunarDate" w:val="False"/>
          <w:attr w:name="Day" w:val="30"/>
          <w:attr w:name="Month" w:val="5"/>
          <w:attr w:name="Year" w:val="2012"/>
        </w:smartTagPr>
        <w:r>
          <w:rPr>
            <w:rFonts w:ascii="仿宋" w:eastAsia="仿宋" w:hint="eastAsia"/>
            <w:color w:val="000000"/>
            <w:sz w:val="32"/>
            <w:szCs w:val="32"/>
          </w:rPr>
          <w:t>2012年5月30日</w:t>
        </w:r>
      </w:smartTag>
      <w:r>
        <w:rPr>
          <w:rFonts w:ascii="仿宋" w:eastAsia="仿宋" w:hint="eastAsia"/>
          <w:color w:val="000000"/>
          <w:sz w:val="32"/>
          <w:szCs w:val="32"/>
        </w:rPr>
        <w:t>公开开庭进行了审理。原告李绍</w:t>
      </w:r>
      <w:r>
        <w:rPr>
          <w:rFonts w:ascii="仿宋" w:eastAsia="仿宋" w:hint="eastAsia"/>
          <w:color w:val="000000"/>
          <w:sz w:val="32"/>
          <w:szCs w:val="32"/>
        </w:rPr>
        <w:lastRenderedPageBreak/>
        <w:t>权农村承包经营户的诉讼代表</w:t>
      </w:r>
      <w:r>
        <w:rPr>
          <w:rFonts w:ascii="仿宋" w:eastAsia="仿宋" w:hAnsi="仿宋" w:cs="仿宋" w:hint="eastAsia"/>
          <w:color w:val="000000"/>
          <w:kern w:val="0"/>
          <w:sz w:val="32"/>
          <w:szCs w:val="32"/>
        </w:rPr>
        <w:t>人李绍权及其委托代理人刘明德、刘勇</w:t>
      </w:r>
      <w:r>
        <w:rPr>
          <w:rFonts w:ascii="仿宋" w:eastAsia="仿宋" w:hint="eastAsia"/>
          <w:color w:val="000000"/>
          <w:sz w:val="32"/>
          <w:szCs w:val="32"/>
        </w:rPr>
        <w:t>、被告重庆山丰公司的法定代表人高才英及其委托代理人张林到庭参加了诉讼。本案现已审理终结。</w:t>
      </w:r>
    </w:p>
    <w:p w:rsidR="00EC0B93" w:rsidRDefault="00EC0B93" w:rsidP="00EC0B93">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原告李绍权农村承包经营户诉称：原、被告于</w:t>
      </w:r>
      <w:smartTag w:uri="urn:schemas-microsoft-com:office:smarttags" w:element="chsdate">
        <w:smartTagPr>
          <w:attr w:name="IsROCDate" w:val="False"/>
          <w:attr w:name="IsLunarDate" w:val="False"/>
          <w:attr w:name="Day" w:val="10"/>
          <w:attr w:name="Month" w:val="4"/>
          <w:attr w:name="Year" w:val="2005"/>
        </w:smartTagPr>
        <w:r>
          <w:rPr>
            <w:rFonts w:ascii="仿宋" w:eastAsia="仿宋" w:hint="eastAsia"/>
            <w:color w:val="000000"/>
            <w:sz w:val="32"/>
            <w:szCs w:val="32"/>
          </w:rPr>
          <w:t>2005年4月10日</w:t>
        </w:r>
      </w:smartTag>
      <w:r>
        <w:rPr>
          <w:rFonts w:ascii="仿宋" w:eastAsia="仿宋" w:hint="eastAsia"/>
          <w:color w:val="000000"/>
          <w:sz w:val="32"/>
          <w:szCs w:val="32"/>
        </w:rPr>
        <w:t>签订“土地流转承包经营协议”，该协议约定原告将其承包的土地转包给被告重庆山丰公司，期限为50年，自</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w:t>
        </w:r>
      </w:smartTag>
      <w:r>
        <w:rPr>
          <w:rFonts w:ascii="仿宋" w:eastAsia="仿宋" w:hint="eastAsia"/>
          <w:color w:val="000000"/>
          <w:sz w:val="32"/>
          <w:szCs w:val="32"/>
        </w:rPr>
        <w:t>至</w:t>
      </w:r>
      <w:smartTag w:uri="urn:schemas-microsoft-com:office:smarttags" w:element="chsdate">
        <w:smartTagPr>
          <w:attr w:name="IsROCDate" w:val="False"/>
          <w:attr w:name="IsLunarDate" w:val="False"/>
          <w:attr w:name="Day" w:val="31"/>
          <w:attr w:name="Month" w:val="12"/>
          <w:attr w:name="Year" w:val="2053"/>
        </w:smartTagPr>
        <w:r>
          <w:rPr>
            <w:rFonts w:ascii="仿宋" w:eastAsia="仿宋" w:hint="eastAsia"/>
            <w:color w:val="000000"/>
            <w:sz w:val="32"/>
            <w:szCs w:val="32"/>
          </w:rPr>
          <w:t>2053年12月31日</w:t>
        </w:r>
      </w:smartTag>
      <w:r>
        <w:rPr>
          <w:rFonts w:ascii="仿宋" w:eastAsia="仿宋" w:hint="eastAsia"/>
          <w:color w:val="000000"/>
          <w:sz w:val="32"/>
          <w:szCs w:val="32"/>
        </w:rPr>
        <w:t>止，被告重庆山丰公司在承包期内按照每年每亩</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w:t>
      </w:r>
      <w:smartTag w:uri="urn:schemas-microsoft-com:office:smarttags" w:element="chsdate">
        <w:smartTagPr>
          <w:attr w:name="IsROCDate" w:val="False"/>
          <w:attr w:name="IsLunarDate" w:val="False"/>
          <w:attr w:name="Day" w:val="10"/>
          <w:attr w:name="Month" w:val="4"/>
          <w:attr w:name="Year" w:val="2005"/>
        </w:smartTagPr>
        <w:r>
          <w:rPr>
            <w:rFonts w:ascii="仿宋" w:eastAsia="仿宋" w:hint="eastAsia"/>
            <w:color w:val="000000"/>
            <w:sz w:val="32"/>
            <w:szCs w:val="32"/>
          </w:rPr>
          <w:t>2005年4月10日</w:t>
        </w:r>
      </w:smartTag>
      <w:r>
        <w:rPr>
          <w:rFonts w:ascii="仿宋" w:eastAsia="仿宋" w:hint="eastAsia"/>
          <w:color w:val="000000"/>
          <w:sz w:val="32"/>
          <w:szCs w:val="32"/>
        </w:rPr>
        <w:t>双方签订的土地流转承包经营协议至期满止，支付原告2009年土地流转补偿金差额483.60元及2010年土地流转补偿金1450.80元，共计1934.40元。</w:t>
      </w:r>
    </w:p>
    <w:p w:rsidR="00EC0B93" w:rsidRDefault="00EC0B93" w:rsidP="00EC0B93">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w:t>
      </w:r>
      <w:r>
        <w:rPr>
          <w:rFonts w:ascii="仿宋" w:eastAsia="仿宋" w:hint="eastAsia"/>
          <w:color w:val="000000"/>
          <w:sz w:val="32"/>
          <w:szCs w:val="32"/>
        </w:rPr>
        <w:lastRenderedPageBreak/>
        <w:t>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EC0B93" w:rsidRDefault="00EC0B93" w:rsidP="00EC0B93">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经审理查明：2005年9月21日，李绍权与重庆山丰公司签订土地流转承包经营协议，该协议约定：李绍权自愿将其承包的土地3.72亩转包给重庆山丰公司经营、使用、收益。期限为50年，自</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2003年9月10日起</w:t>
        </w:r>
      </w:smartTag>
      <w:r>
        <w:rPr>
          <w:rFonts w:ascii="仿宋" w:eastAsia="仿宋" w:hint="eastAsia"/>
          <w:color w:val="000000"/>
          <w:sz w:val="32"/>
          <w:szCs w:val="32"/>
        </w:rPr>
        <w:t>至</w:t>
      </w:r>
      <w:smartTag w:uri="urn:schemas-microsoft-com:office:smarttags" w:element="chsdate">
        <w:smartTagPr>
          <w:attr w:name="IsROCDate" w:val="False"/>
          <w:attr w:name="IsLunarDate" w:val="False"/>
          <w:attr w:name="Day" w:val="31"/>
          <w:attr w:name="Month" w:val="12"/>
          <w:attr w:name="Year" w:val="2053"/>
        </w:smartTagPr>
        <w:r>
          <w:rPr>
            <w:rFonts w:ascii="仿宋" w:eastAsia="仿宋" w:hint="eastAsia"/>
            <w:color w:val="000000"/>
            <w:sz w:val="32"/>
            <w:szCs w:val="32"/>
          </w:rPr>
          <w:t>2053年12月31日</w:t>
        </w:r>
      </w:smartTag>
      <w:r>
        <w:rPr>
          <w:rFonts w:ascii="仿宋" w:eastAsia="仿宋" w:hint="eastAsia"/>
          <w:color w:val="000000"/>
          <w:sz w:val="32"/>
          <w:szCs w:val="32"/>
        </w:rPr>
        <w:t>止。重庆山丰公司承包李绍权农村承包经营户的土地后，享受国家退耕还林补助政策，在承包期内按照每年每亩</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按市场价格折价现金兑付给李绍权农村承包经营户。2004年按原合同标准补偿，具体兑付时间以国家退耕还林兑付时间为准，享受退耕还林政策完毕后，应在每年10月底付清土地补偿金。该协议签订后，李绍权农村承包经营户原委托村社与重庆山丰公司签订的土地流转协议自行终止。违约责任：若李绍权农村承包经营户违约，应按实际投入总额赔偿给重庆山丰公司，若重庆山丰公司违约，则其不得收回已投入的资金。李绍权农村承包经营户实际交付重庆山丰公司土地3.72亩。</w:t>
      </w:r>
    </w:p>
    <w:p w:rsidR="00EC0B93" w:rsidRDefault="00EC0B93" w:rsidP="00EC0B93">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后重庆山丰公司在履行双方签订的合同中，已依约给原告兑付了2008年以前的土地补偿金。2009年，重庆山丰公司仅按200元/亩的标准，给李绍权农村承包经营户兑付了部份土地补偿金。</w:t>
      </w:r>
      <w:smartTag w:uri="urn:schemas-microsoft-com:office:smarttags" w:element="chsdate">
        <w:smartTagPr>
          <w:attr w:name="IsROCDate" w:val="False"/>
          <w:attr w:name="IsLunarDate" w:val="False"/>
          <w:attr w:name="Day" w:val="18"/>
          <w:attr w:name="Month" w:val="8"/>
          <w:attr w:name="Year" w:val="2009"/>
        </w:smartTagPr>
        <w:r>
          <w:rPr>
            <w:rFonts w:ascii="仿宋" w:eastAsia="仿宋" w:hint="eastAsia"/>
            <w:color w:val="000000"/>
            <w:sz w:val="32"/>
            <w:szCs w:val="32"/>
          </w:rPr>
          <w:t>2009年8月18日</w:t>
        </w:r>
      </w:smartTag>
      <w:r>
        <w:rPr>
          <w:rFonts w:ascii="仿宋" w:eastAsia="仿宋" w:hint="eastAsia"/>
          <w:color w:val="000000"/>
          <w:sz w:val="32"/>
          <w:szCs w:val="32"/>
        </w:rPr>
        <w:t>，重庆山丰公司与丰都县保合镇盖灵庙村二社签订《土地流转承包经营补充协议书》，该补充协议约</w:t>
      </w:r>
      <w:r>
        <w:rPr>
          <w:rFonts w:ascii="仿宋" w:eastAsia="仿宋" w:hint="eastAsia"/>
          <w:color w:val="000000"/>
          <w:sz w:val="32"/>
          <w:szCs w:val="32"/>
        </w:rPr>
        <w:lastRenderedPageBreak/>
        <w:t>定：一、继续执行</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w:t>
        </w:r>
      </w:smartTag>
      <w:r>
        <w:rPr>
          <w:rFonts w:ascii="仿宋" w:eastAsia="仿宋" w:hint="eastAsia"/>
          <w:color w:val="000000"/>
          <w:sz w:val="32"/>
          <w:szCs w:val="32"/>
        </w:rPr>
        <w:t>签订的《土地流转承包经营协议》，承包期50年不变，将补偿及支付方式修改为由山丰公司给农户每年每亩补偿土地流转费200元，不论国家对退耕还林检查验收合格与否，均由山丰公司在每年8月31日前兑付。</w:t>
      </w:r>
      <w:r>
        <w:rPr>
          <w:rFonts w:ascii="仿宋" w:eastAsia="仿宋"/>
          <w:color w:val="000000"/>
          <w:sz w:val="32"/>
          <w:szCs w:val="32"/>
        </w:rPr>
        <w:t>……</w:t>
      </w:r>
      <w:r>
        <w:rPr>
          <w:rFonts w:ascii="仿宋" w:eastAsia="仿宋" w:hint="eastAsia"/>
          <w:color w:val="000000"/>
          <w:sz w:val="32"/>
          <w:szCs w:val="32"/>
        </w:rPr>
        <w:t>三、</w:t>
      </w:r>
      <w:smartTag w:uri="urn:schemas-microsoft-com:office:smarttags" w:element="chsdate">
        <w:smartTagPr>
          <w:attr w:name="IsROCDate" w:val="False"/>
          <w:attr w:name="IsLunarDate" w:val="False"/>
          <w:attr w:name="Day" w:val="23"/>
          <w:attr w:name="Month" w:val="6"/>
          <w:attr w:name="Year" w:val="2009"/>
        </w:smartTagPr>
        <w:r>
          <w:rPr>
            <w:rFonts w:ascii="仿宋" w:eastAsia="仿宋" w:hint="eastAsia"/>
            <w:color w:val="000000"/>
            <w:sz w:val="32"/>
            <w:szCs w:val="32"/>
          </w:rPr>
          <w:t>2009年6月23日</w:t>
        </w:r>
      </w:smartTag>
      <w:r>
        <w:rPr>
          <w:rFonts w:ascii="仿宋" w:eastAsia="仿宋" w:hint="eastAsia"/>
          <w:color w:val="000000"/>
          <w:sz w:val="32"/>
          <w:szCs w:val="32"/>
        </w:rPr>
        <w:t>在“社员代表及村民议事代表”会议上，全体农户一致同意本社社长代表村民与山丰公司签订“土地流转承包经营补充协议书”。丰都县保合镇盖灵庙村村民委员会作为见证单位，并在该补充协议上盖章。</w:t>
      </w:r>
      <w:smartTag w:uri="urn:schemas-microsoft-com:office:smarttags" w:element="chsdate">
        <w:smartTagPr>
          <w:attr w:name="IsROCDate" w:val="False"/>
          <w:attr w:name="IsLunarDate" w:val="False"/>
          <w:attr w:name="Day" w:val="8"/>
          <w:attr w:name="Month" w:val="7"/>
          <w:attr w:name="Year" w:val="2011"/>
        </w:smartTagPr>
        <w:r>
          <w:rPr>
            <w:rFonts w:ascii="仿宋" w:eastAsia="仿宋" w:hint="eastAsia"/>
            <w:color w:val="000000"/>
            <w:sz w:val="32"/>
            <w:szCs w:val="32"/>
          </w:rPr>
          <w:t>2011年7月8日</w:t>
        </w:r>
      </w:smartTag>
      <w:r>
        <w:rPr>
          <w:rFonts w:ascii="仿宋" w:eastAsia="仿宋" w:hint="eastAsia"/>
          <w:color w:val="000000"/>
          <w:sz w:val="32"/>
          <w:szCs w:val="32"/>
        </w:rPr>
        <w:t>，丰都县保合镇盖灵庙村二社与重庆山丰公司签订《土地流转承包经营终止协议书》，约定终止双方签订的土地流转承包经营协议及补充协议，盖灵庙村二社同意2010年度的所有退耕还林款项由重庆山丰公司领取并所有，2011年度起的所有退耕还林款项由盖灵庙村二社享有。</w:t>
      </w:r>
    </w:p>
    <w:p w:rsidR="00EC0B93" w:rsidRDefault="00EC0B93" w:rsidP="00EC0B93">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w:t>
      </w:r>
      <w:smartTag w:uri="urn:schemas-microsoft-com:office:smarttags" w:element="chmetcnv">
        <w:smartTagPr>
          <w:attr w:name="TCSC" w:val="0"/>
          <w:attr w:name="NumberType" w:val="1"/>
          <w:attr w:name="Negative" w:val="False"/>
          <w:attr w:name="HasSpace" w:val="False"/>
          <w:attr w:name="SourceValue" w:val="50"/>
          <w:attr w:name="UnitName" w:val="公斤"/>
        </w:smartTagPr>
        <w:r>
          <w:rPr>
            <w:rFonts w:ascii="仿宋" w:eastAsia="仿宋" w:hint="eastAsia"/>
            <w:color w:val="000000"/>
            <w:sz w:val="32"/>
            <w:szCs w:val="32"/>
          </w:rPr>
          <w:t>50公斤</w:t>
        </w:r>
      </w:smartTag>
      <w:r>
        <w:rPr>
          <w:rFonts w:ascii="仿宋" w:eastAsia="仿宋" w:hint="eastAsia"/>
          <w:color w:val="000000"/>
          <w:sz w:val="32"/>
          <w:szCs w:val="32"/>
        </w:rPr>
        <w:t>92元、97元、107元。丰都县2010年8月稻谷收购价格平均每公斤1.97元，2011年8月稻谷收购价格平均每公斤2.49元。</w:t>
      </w:r>
    </w:p>
    <w:p w:rsidR="00EC0B93" w:rsidRDefault="00EC0B93" w:rsidP="00EC0B93">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上述事实，有原、被告的陈述，土地流转承包经营协议、土地流转承包经营补充协议书、土地流转承包经营终止协议书、退耕还林兑现花名册等在案佐证，并经庭审举证、质证，本院予以确认。</w:t>
      </w:r>
    </w:p>
    <w:p w:rsidR="00EC0B93" w:rsidRDefault="00EC0B93" w:rsidP="00EC0B93">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本院认为：原告李绍权农村承包经营户与被告重庆山丰公司签订的《土地流转承包经营协议》，系双方当事人真实意思表示，</w:t>
      </w:r>
      <w:r>
        <w:rPr>
          <w:rFonts w:ascii="仿宋" w:eastAsia="仿宋" w:hint="eastAsia"/>
          <w:color w:val="000000"/>
          <w:sz w:val="32"/>
          <w:szCs w:val="32"/>
        </w:rPr>
        <w:lastRenderedPageBreak/>
        <w:t>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告重庆山丰公司应当依约支付原告李绍权农村承包经营户2009年的土地补偿金差额355.26元（1.97元/公斤×</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×3.72亩-200元/亩×3.72亩）以及2010年的土地补偿金1389.42元（2.49元/公斤×</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3.72亩），共计1744.68元；被告重庆山丰公司辩称原告李绍权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EC0B93" w:rsidRDefault="00EC0B93" w:rsidP="00EC0B93">
      <w:pPr>
        <w:snapToGrid w:val="0"/>
        <w:spacing w:line="54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smartTag w:uri="urn:schemas-microsoft-com:office:smarttags" w:element="chsdate">
        <w:smartTagPr>
          <w:attr w:name="Year" w:val="2005"/>
          <w:attr w:name="Month" w:val="9"/>
          <w:attr w:name="Day" w:val="21"/>
          <w:attr w:name="IsLunarDate" w:val="False"/>
          <w:attr w:name="IsROCDate" w:val="False"/>
        </w:smartTagPr>
        <w:r>
          <w:rPr>
            <w:rFonts w:ascii="仿宋" w:eastAsia="仿宋" w:hint="eastAsia"/>
            <w:color w:val="000000"/>
            <w:sz w:val="32"/>
            <w:szCs w:val="32"/>
          </w:rPr>
          <w:t>2005年9月21日</w:t>
        </w:r>
      </w:smartTag>
      <w:r>
        <w:rPr>
          <w:rFonts w:ascii="仿宋" w:eastAsia="仿宋" w:hint="eastAsia"/>
          <w:color w:val="000000"/>
          <w:sz w:val="32"/>
          <w:szCs w:val="32"/>
        </w:rPr>
        <w:t>，</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与原告李绍权农村承包经营户签订的《土地流转承包经营协议》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EC0B93" w:rsidRDefault="00EC0B93" w:rsidP="00EC0B93">
      <w:pPr>
        <w:snapToGrid w:val="0"/>
        <w:spacing w:line="540"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w:t>
      </w:r>
      <w:r>
        <w:rPr>
          <w:rFonts w:ascii="仿宋" w:eastAsia="仿宋" w:hAnsi="仿宋" w:cs="仿宋" w:hint="eastAsia"/>
          <w:sz w:val="32"/>
          <w:szCs w:val="32"/>
        </w:rPr>
        <w:lastRenderedPageBreak/>
        <w:t>效力后5日内，支付原告李绍权农村承包经营户2009年度、2010年度的土地流转补偿金计</w:t>
      </w:r>
      <w:r>
        <w:rPr>
          <w:rFonts w:ascii="仿宋" w:eastAsia="仿宋" w:hint="eastAsia"/>
          <w:color w:val="000000"/>
          <w:sz w:val="32"/>
          <w:szCs w:val="32"/>
        </w:rPr>
        <w:t>1744.68</w:t>
      </w:r>
      <w:r>
        <w:rPr>
          <w:rFonts w:ascii="仿宋" w:eastAsia="仿宋" w:hAnsi="仿宋" w:cs="仿宋" w:hint="eastAsia"/>
          <w:sz w:val="32"/>
          <w:szCs w:val="32"/>
        </w:rPr>
        <w:t>元。</w:t>
      </w:r>
    </w:p>
    <w:p w:rsidR="00EC0B93" w:rsidRDefault="00EC0B93" w:rsidP="00EC0B93">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负担（原告李绍权农村承包经营户已垫付，被告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在履行赔偿义务时一并给付原告李绍权农村承包经营户）。</w:t>
      </w:r>
    </w:p>
    <w:p w:rsidR="00EC0B93" w:rsidRDefault="00EC0B93" w:rsidP="00EC0B93">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如果未按本判决指定的期间，履行给付金钱义务，应当依照《中华人民共和国民事诉讼法》第二百二十九条之规定，加倍支付迟延履行期间的债务利息。</w:t>
      </w:r>
    </w:p>
    <w:p w:rsidR="00EC0B93" w:rsidRDefault="00EC0B93" w:rsidP="00EC0B93">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EC0B93" w:rsidRDefault="00EC0B93" w:rsidP="00EC0B93">
      <w:pPr>
        <w:spacing w:line="540" w:lineRule="exact"/>
        <w:ind w:firstLineChars="1700" w:firstLine="5440"/>
        <w:rPr>
          <w:rFonts w:ascii="仿宋" w:eastAsia="仿宋" w:hAnsi="仿宋" w:hint="eastAsia"/>
          <w:color w:val="000000"/>
          <w:sz w:val="32"/>
          <w:szCs w:val="32"/>
        </w:rPr>
      </w:pPr>
    </w:p>
    <w:p w:rsidR="00EC0B93" w:rsidRDefault="00EC0B93" w:rsidP="00EC0B93">
      <w:pPr>
        <w:spacing w:line="540" w:lineRule="exact"/>
        <w:ind w:firstLineChars="1700" w:firstLine="5440"/>
        <w:rPr>
          <w:rFonts w:ascii="仿宋" w:eastAsia="仿宋" w:hAnsi="仿宋" w:hint="eastAsia"/>
          <w:color w:val="000000"/>
          <w:sz w:val="32"/>
          <w:szCs w:val="32"/>
        </w:rPr>
      </w:pPr>
    </w:p>
    <w:p w:rsidR="00EC0B93" w:rsidRDefault="00EC0B93" w:rsidP="00EC0B93">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EC0B93" w:rsidRDefault="00EC0B93" w:rsidP="00EC0B93">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EC0B93" w:rsidRDefault="00EC0B93" w:rsidP="00EC0B93">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EC0B93" w:rsidRDefault="00EC0B93" w:rsidP="00EC0B93">
      <w:pPr>
        <w:spacing w:line="540" w:lineRule="exact"/>
        <w:ind w:firstLine="567"/>
        <w:rPr>
          <w:rFonts w:ascii="仿宋" w:eastAsia="仿宋" w:hAnsi="仿宋" w:hint="eastAsia"/>
          <w:color w:val="000000"/>
          <w:sz w:val="32"/>
          <w:szCs w:val="32"/>
        </w:rPr>
      </w:pPr>
    </w:p>
    <w:p w:rsidR="00EC0B93" w:rsidRDefault="00EC0B93" w:rsidP="00EC0B93">
      <w:pPr>
        <w:spacing w:line="540" w:lineRule="exact"/>
        <w:ind w:firstLine="567"/>
        <w:rPr>
          <w:rFonts w:ascii="仿宋" w:eastAsia="仿宋" w:hAnsi="仿宋" w:hint="eastAsia"/>
          <w:color w:val="000000"/>
          <w:sz w:val="32"/>
          <w:szCs w:val="32"/>
        </w:rPr>
      </w:pPr>
    </w:p>
    <w:p w:rsidR="00EC0B93" w:rsidRDefault="00EC0B93" w:rsidP="00EC0B93">
      <w:pPr>
        <w:spacing w:line="540" w:lineRule="exact"/>
        <w:ind w:firstLine="567"/>
        <w:rPr>
          <w:rFonts w:ascii="仿宋" w:eastAsia="仿宋" w:hAnsi="仿宋" w:hint="eastAsia"/>
          <w:color w:val="000000"/>
          <w:sz w:val="32"/>
          <w:szCs w:val="32"/>
        </w:rPr>
      </w:pPr>
    </w:p>
    <w:p w:rsidR="00EC0B93" w:rsidRDefault="00EC0B93" w:rsidP="00EC0B93">
      <w:pPr>
        <w:spacing w:line="540" w:lineRule="exact"/>
        <w:ind w:right="1281"/>
        <w:jc w:val="right"/>
        <w:rPr>
          <w:rFonts w:ascii="仿宋" w:eastAsia="仿宋" w:hAnsi="仿宋" w:hint="eastAsia"/>
          <w:color w:val="000000"/>
          <w:sz w:val="32"/>
          <w:szCs w:val="32"/>
        </w:rPr>
      </w:pPr>
      <w:smartTag w:uri="urn:schemas-microsoft-com:office:smarttags" w:element="chsdate">
        <w:smartTagPr>
          <w:attr w:name="IsROCDate" w:val="False"/>
          <w:attr w:name="IsLunarDate" w:val="False"/>
          <w:attr w:name="Day" w:val="14"/>
          <w:attr w:name="Month" w:val="9"/>
          <w:attr w:name="Year" w:val="2012"/>
        </w:smartTagPr>
        <w:r>
          <w:rPr>
            <w:rFonts w:ascii="仿宋" w:eastAsia="仿宋" w:hAnsi="仿宋" w:cs="仿宋" w:hint="eastAsia"/>
            <w:color w:val="000000"/>
            <w:sz w:val="32"/>
            <w:szCs w:val="32"/>
          </w:rPr>
          <w:t>二〇一二年九月十四日</w:t>
        </w:r>
      </w:smartTag>
    </w:p>
    <w:p w:rsidR="00EC0B93" w:rsidRDefault="00EC0B93" w:rsidP="00EC0B93">
      <w:pPr>
        <w:spacing w:line="540" w:lineRule="exact"/>
        <w:ind w:firstLine="567"/>
        <w:rPr>
          <w:rFonts w:ascii="仿宋" w:eastAsia="仿宋" w:hAnsi="仿宋" w:hint="eastAsia"/>
          <w:color w:val="000000"/>
          <w:sz w:val="32"/>
          <w:szCs w:val="32"/>
        </w:rPr>
      </w:pPr>
    </w:p>
    <w:p w:rsidR="00EC0B93" w:rsidRDefault="00EC0B93" w:rsidP="00EC0B93">
      <w:pPr>
        <w:spacing w:line="540" w:lineRule="exact"/>
        <w:ind w:right="1281"/>
        <w:jc w:val="right"/>
        <w:rPr>
          <w:rFonts w:hint="eastAsia"/>
        </w:rPr>
      </w:pPr>
      <w:r>
        <w:rPr>
          <w:rFonts w:ascii="仿宋" w:eastAsia="仿宋" w:hAnsi="仿宋" w:cs="仿宋" w:hint="eastAsia"/>
          <w:color w:val="000000"/>
          <w:sz w:val="32"/>
          <w:szCs w:val="32"/>
        </w:rPr>
        <w:t>书　记　员　　伍永威</w:t>
      </w:r>
    </w:p>
    <w:p w:rsidR="00EC0B93" w:rsidRDefault="00EC0B93" w:rsidP="00EC0B93">
      <w:pPr>
        <w:autoSpaceDE w:val="0"/>
        <w:autoSpaceDN w:val="0"/>
        <w:adjustRightInd w:val="0"/>
        <w:spacing w:line="540" w:lineRule="exact"/>
        <w:ind w:firstLineChars="200" w:firstLine="420"/>
      </w:pPr>
    </w:p>
    <w:p w:rsidR="006E410F" w:rsidRPr="00EC0B93" w:rsidRDefault="006E410F">
      <w:pPr>
        <w:rPr>
          <w:rFonts w:hint="eastAsia"/>
        </w:rPr>
      </w:pPr>
    </w:p>
    <w:sectPr w:rsidR="006E410F" w:rsidRPr="00EC0B93" w:rsidSect="00772304">
      <w:headerReference w:type="default" r:id="rId6"/>
      <w:footerReference w:type="default" r:id="rId7"/>
      <w:pgSz w:w="11906" w:h="16838"/>
      <w:pgMar w:top="2098" w:right="1474" w:bottom="1985" w:left="1474" w:header="850"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410F" w:rsidRDefault="006E410F" w:rsidP="00EC0B93">
      <w:r>
        <w:separator/>
      </w:r>
    </w:p>
  </w:endnote>
  <w:endnote w:type="continuationSeparator" w:id="1">
    <w:p w:rsidR="006E410F" w:rsidRDefault="006E410F" w:rsidP="00EC0B9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6E410F"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EC0B93">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6E410F"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410F" w:rsidRDefault="006E410F" w:rsidP="00EC0B93">
      <w:r>
        <w:separator/>
      </w:r>
    </w:p>
  </w:footnote>
  <w:footnote w:type="continuationSeparator" w:id="1">
    <w:p w:rsidR="006E410F" w:rsidRDefault="006E410F" w:rsidP="00EC0B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6E410F"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C0B93"/>
    <w:rsid w:val="006E410F"/>
    <w:rsid w:val="00EC0B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0B93"/>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EC0B9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EC0B93"/>
    <w:rPr>
      <w:sz w:val="18"/>
      <w:szCs w:val="18"/>
    </w:rPr>
  </w:style>
  <w:style w:type="paragraph" w:styleId="a4">
    <w:name w:val="footer"/>
    <w:basedOn w:val="a"/>
    <w:link w:val="Char0"/>
    <w:unhideWhenUsed/>
    <w:rsid w:val="00EC0B9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EC0B93"/>
    <w:rPr>
      <w:sz w:val="18"/>
      <w:szCs w:val="18"/>
    </w:rPr>
  </w:style>
  <w:style w:type="character" w:styleId="a5">
    <w:name w:val="page number"/>
    <w:basedOn w:val="a0"/>
    <w:rsid w:val="00EC0B93"/>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492</Words>
  <Characters>2811</Characters>
  <Application>Microsoft Office Word</Application>
  <DocSecurity>0</DocSecurity>
  <Lines>23</Lines>
  <Paragraphs>6</Paragraphs>
  <ScaleCrop>false</ScaleCrop>
  <Company>Microsoft</Company>
  <LinksUpToDate>false</LinksUpToDate>
  <CharactersWithSpaces>3297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2013-09-25T03:37:00Z</dcterms:created>
  <dcterms:modified xsi:type="dcterms:W3CDTF">2013-09-25T03:37:00Z</dcterms:modified>
</cp:coreProperties>
</file>