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34B5" w:rsidRPr="00772304" w:rsidRDefault="001E34B5" w:rsidP="001E34B5">
      <w:pPr>
        <w:spacing w:line="360" w:lineRule="auto"/>
        <w:jc w:val="center"/>
        <w:rPr>
          <w:rFonts w:ascii="方正小标宋简体" w:eastAsia="方正小标宋简体" w:hAnsi="仿宋"/>
          <w:b/>
          <w:bCs/>
          <w:color w:val="000000"/>
          <w:spacing w:val="80"/>
          <w:kern w:val="0"/>
          <w:sz w:val="52"/>
          <w:szCs w:val="52"/>
        </w:rPr>
      </w:pPr>
      <w:r w:rsidRPr="00772304">
        <w:rPr>
          <w:rFonts w:ascii="方正小标宋简体" w:eastAsia="方正小标宋简体" w:hAnsi="仿宋" w:cs="方正小标宋简体" w:hint="eastAsia"/>
          <w:b/>
          <w:bCs/>
          <w:color w:val="000000"/>
          <w:spacing w:val="80"/>
          <w:kern w:val="0"/>
          <w:sz w:val="52"/>
          <w:szCs w:val="52"/>
        </w:rPr>
        <w:t>重庆市丰都县人民法院</w:t>
      </w:r>
    </w:p>
    <w:p w:rsidR="001E34B5" w:rsidRPr="00772304" w:rsidRDefault="001E34B5" w:rsidP="001E34B5">
      <w:pPr>
        <w:jc w:val="center"/>
        <w:rPr>
          <w:rFonts w:ascii="华文中宋" w:eastAsia="华文中宋" w:hAnsi="华文中宋"/>
          <w:b/>
          <w:bCs/>
          <w:color w:val="000000"/>
          <w:spacing w:val="140"/>
          <w:sz w:val="66"/>
          <w:szCs w:val="66"/>
        </w:rPr>
      </w:pPr>
      <w:r w:rsidRPr="00772304">
        <w:rPr>
          <w:rFonts w:ascii="华文中宋" w:eastAsia="华文中宋" w:hAnsi="华文中宋" w:cs="华文中宋" w:hint="eastAsia"/>
          <w:b/>
          <w:bCs/>
          <w:color w:val="000000"/>
          <w:spacing w:val="140"/>
          <w:kern w:val="14"/>
          <w:sz w:val="66"/>
          <w:szCs w:val="66"/>
        </w:rPr>
        <w:t>民事判决</w:t>
      </w:r>
      <w:r w:rsidRPr="00772304">
        <w:rPr>
          <w:rFonts w:ascii="华文中宋" w:eastAsia="华文中宋" w:hAnsi="华文中宋" w:cs="华文中宋" w:hint="eastAsia"/>
          <w:b/>
          <w:bCs/>
          <w:color w:val="000000"/>
          <w:kern w:val="14"/>
          <w:sz w:val="66"/>
          <w:szCs w:val="66"/>
        </w:rPr>
        <w:t>书</w:t>
      </w:r>
    </w:p>
    <w:p w:rsidR="001E34B5" w:rsidRPr="00772304" w:rsidRDefault="001E34B5" w:rsidP="001E34B5">
      <w:pPr>
        <w:spacing w:line="578" w:lineRule="exact"/>
        <w:ind w:firstLine="567"/>
        <w:rPr>
          <w:rFonts w:ascii="仿宋" w:eastAsia="仿宋" w:hAnsi="仿宋"/>
          <w:color w:val="000000"/>
          <w:sz w:val="32"/>
          <w:szCs w:val="32"/>
        </w:rPr>
      </w:pPr>
    </w:p>
    <w:p w:rsidR="001E34B5" w:rsidRPr="00772304" w:rsidRDefault="001E34B5" w:rsidP="001E34B5">
      <w:pPr>
        <w:spacing w:line="540" w:lineRule="exact"/>
        <w:jc w:val="right"/>
        <w:rPr>
          <w:rFonts w:ascii="仿宋" w:eastAsia="仿宋" w:hAnsi="仿宋" w:cs="仿宋"/>
          <w:color w:val="000000"/>
          <w:kern w:val="0"/>
          <w:sz w:val="32"/>
          <w:szCs w:val="32"/>
        </w:rPr>
      </w:pPr>
      <w:r w:rsidRPr="00772304">
        <w:rPr>
          <w:rFonts w:ascii="仿宋" w:eastAsia="仿宋" w:hAnsi="仿宋" w:cs="仿宋"/>
          <w:color w:val="000000"/>
          <w:kern w:val="0"/>
          <w:sz w:val="32"/>
          <w:szCs w:val="32"/>
        </w:rPr>
        <w:t>(2012)</w:t>
      </w:r>
      <w:r w:rsidRPr="00772304">
        <w:rPr>
          <w:rFonts w:ascii="仿宋" w:eastAsia="仿宋" w:hAnsi="仿宋" w:cs="仿宋" w:hint="eastAsia"/>
          <w:color w:val="000000"/>
          <w:kern w:val="0"/>
          <w:sz w:val="32"/>
          <w:szCs w:val="32"/>
        </w:rPr>
        <w:t>丰法民初字第</w:t>
      </w:r>
      <w:r w:rsidRPr="00772304">
        <w:rPr>
          <w:rFonts w:ascii="仿宋" w:eastAsia="仿宋" w:hAnsi="仿宋" w:cs="仿宋"/>
          <w:color w:val="000000"/>
          <w:kern w:val="0"/>
          <w:sz w:val="32"/>
          <w:szCs w:val="32"/>
        </w:rPr>
        <w:t>00</w:t>
      </w:r>
      <w:r>
        <w:rPr>
          <w:rFonts w:ascii="仿宋" w:eastAsia="仿宋" w:hAnsi="仿宋" w:cs="仿宋" w:hint="eastAsia"/>
          <w:color w:val="000000"/>
          <w:kern w:val="0"/>
          <w:sz w:val="32"/>
          <w:szCs w:val="32"/>
        </w:rPr>
        <w:t>428</w:t>
      </w:r>
      <w:r w:rsidRPr="00772304">
        <w:rPr>
          <w:rFonts w:ascii="仿宋" w:eastAsia="仿宋" w:hAnsi="仿宋" w:cs="仿宋" w:hint="eastAsia"/>
          <w:color w:val="000000"/>
          <w:kern w:val="0"/>
          <w:sz w:val="32"/>
          <w:szCs w:val="32"/>
        </w:rPr>
        <w:t>号</w:t>
      </w:r>
    </w:p>
    <w:p w:rsidR="001E34B5" w:rsidRPr="00772304" w:rsidRDefault="001E34B5" w:rsidP="001E34B5">
      <w:pPr>
        <w:spacing w:line="540" w:lineRule="exact"/>
        <w:ind w:firstLine="567"/>
        <w:rPr>
          <w:rFonts w:ascii="仿宋" w:eastAsia="仿宋" w:hAnsi="仿宋"/>
          <w:color w:val="000000"/>
          <w:kern w:val="0"/>
          <w:sz w:val="32"/>
          <w:szCs w:val="32"/>
        </w:rPr>
      </w:pPr>
    </w:p>
    <w:p w:rsidR="001E34B5" w:rsidRDefault="001E34B5" w:rsidP="001E34B5">
      <w:pPr>
        <w:spacing w:line="540" w:lineRule="exact"/>
        <w:ind w:firstLine="645"/>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t>原告李绍荣农村承包经营户。</w:t>
      </w:r>
    </w:p>
    <w:p w:rsidR="001E34B5" w:rsidRDefault="001E34B5" w:rsidP="001E34B5">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诉讼代表人李绍荣，男，1949年2月13日出生，汉族，农民，住丰都县保合镇盖灵庙村二组，公民身份号码512324194902132350。</w:t>
      </w:r>
    </w:p>
    <w:p w:rsidR="001E34B5" w:rsidRDefault="001E34B5" w:rsidP="001E34B5">
      <w:pPr>
        <w:snapToGrid w:val="0"/>
        <w:spacing w:line="540" w:lineRule="exact"/>
        <w:ind w:firstLineChars="196" w:firstLine="627"/>
        <w:rPr>
          <w:rFonts w:ascii="仿宋" w:eastAsia="仿宋" w:hAnsi="仿宋" w:cs="仿宋"/>
          <w:color w:val="000000"/>
          <w:kern w:val="0"/>
          <w:sz w:val="32"/>
          <w:szCs w:val="32"/>
        </w:rPr>
      </w:pPr>
      <w:r>
        <w:rPr>
          <w:rFonts w:ascii="仿宋" w:eastAsia="仿宋" w:hint="eastAsia"/>
          <w:color w:val="000000"/>
          <w:sz w:val="32"/>
          <w:szCs w:val="32"/>
        </w:rPr>
        <w:t>委托代理人刘天俸，男，</w:t>
      </w:r>
      <w:r>
        <w:rPr>
          <w:rFonts w:ascii="仿宋" w:eastAsia="仿宋" w:hAnsi="仿宋" w:cs="仿宋" w:hint="eastAsia"/>
          <w:color w:val="000000"/>
          <w:kern w:val="0"/>
          <w:sz w:val="32"/>
          <w:szCs w:val="32"/>
        </w:rPr>
        <w:t>农民，住丰都县保合镇盖灵庙村二组，公民身份号码512324194702092358。</w:t>
      </w:r>
    </w:p>
    <w:p w:rsidR="001E34B5" w:rsidRDefault="001E34B5" w:rsidP="001E34B5">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委托代理人刘勇，重庆森吉律师事务所律师。</w:t>
      </w:r>
    </w:p>
    <w:p w:rsidR="001E34B5" w:rsidRDefault="001E34B5" w:rsidP="001E34B5">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被告重庆山丰生态农业发展有限公司，住所地丰都县三合街道滨江西路166号富强大厦1楼，组织机构代码75306637-0。</w:t>
      </w:r>
    </w:p>
    <w:p w:rsidR="001E34B5" w:rsidRDefault="001E34B5" w:rsidP="001E34B5">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法定代表人高才英，董事长。</w:t>
      </w:r>
    </w:p>
    <w:p w:rsidR="001E34B5" w:rsidRDefault="001E34B5" w:rsidP="001E34B5">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委托代理人张林，该公司法律顾问。</w:t>
      </w:r>
    </w:p>
    <w:p w:rsidR="001E34B5" w:rsidRDefault="001E34B5" w:rsidP="001E34B5">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原告李绍荣农村承包经营户与被告重庆山丰生态农业发展有限公司（以下简称重庆山丰公司）土地承包经营权转包合同纠纷一案，本院于2012年2月3日立案受理后，依法由代理审判员王春燕担任审判长，与代理审判员余雯静、人民陪审员秦亚组成合议庭于2012年5月30日公开开庭进行了审理。原告李绍</w:t>
      </w:r>
      <w:r>
        <w:rPr>
          <w:rFonts w:ascii="仿宋" w:eastAsia="仿宋" w:hint="eastAsia"/>
          <w:color w:val="000000"/>
          <w:sz w:val="32"/>
          <w:szCs w:val="32"/>
        </w:rPr>
        <w:lastRenderedPageBreak/>
        <w:t>荣农村承包经营户的诉讼代表</w:t>
      </w:r>
      <w:r>
        <w:rPr>
          <w:rFonts w:ascii="仿宋" w:eastAsia="仿宋" w:hAnsi="仿宋" w:cs="仿宋" w:hint="eastAsia"/>
          <w:color w:val="000000"/>
          <w:kern w:val="0"/>
          <w:sz w:val="32"/>
          <w:szCs w:val="32"/>
        </w:rPr>
        <w:t>人</w:t>
      </w:r>
      <w:r>
        <w:rPr>
          <w:rFonts w:ascii="仿宋" w:eastAsia="仿宋" w:hint="eastAsia"/>
          <w:color w:val="000000"/>
          <w:sz w:val="32"/>
          <w:szCs w:val="32"/>
        </w:rPr>
        <w:t>李绍荣</w:t>
      </w:r>
      <w:r>
        <w:rPr>
          <w:rFonts w:ascii="仿宋" w:eastAsia="仿宋" w:hAnsi="仿宋" w:cs="仿宋" w:hint="eastAsia"/>
          <w:color w:val="000000"/>
          <w:kern w:val="0"/>
          <w:sz w:val="32"/>
          <w:szCs w:val="32"/>
        </w:rPr>
        <w:t>及其委托代理人刘明德、刘勇</w:t>
      </w:r>
      <w:r>
        <w:rPr>
          <w:rFonts w:ascii="仿宋" w:eastAsia="仿宋" w:hint="eastAsia"/>
          <w:color w:val="000000"/>
          <w:sz w:val="32"/>
          <w:szCs w:val="32"/>
        </w:rPr>
        <w:t>、被告重庆山丰公司的法定代表人高才英及其委托代理人张林到庭参加了诉讼。本案现已审理终结。</w:t>
      </w:r>
    </w:p>
    <w:p w:rsidR="001E34B5" w:rsidRDefault="001E34B5" w:rsidP="001E34B5">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原告李绍荣农村承包经营户诉称：原、被告于2005年4月10日签订“土地流转承包经营协议”，该协议约定原告将其承包的土地转包给被告重庆山丰公司，期限为50年，自</w:t>
      </w:r>
      <w:smartTag w:uri="urn:schemas-microsoft-com:office:smarttags" w:element="chsdate">
        <w:smartTagPr>
          <w:attr w:name="IsROCDate" w:val="False"/>
          <w:attr w:name="IsLunarDate" w:val="False"/>
          <w:attr w:name="Day" w:val="10"/>
          <w:attr w:name="Month" w:val="9"/>
          <w:attr w:name="Year" w:val="2003"/>
        </w:smartTagPr>
        <w:r>
          <w:rPr>
            <w:rFonts w:ascii="仿宋" w:eastAsia="仿宋" w:hint="eastAsia"/>
            <w:color w:val="000000"/>
            <w:sz w:val="32"/>
            <w:szCs w:val="32"/>
          </w:rPr>
          <w:t>2003年9月10日</w:t>
        </w:r>
      </w:smartTag>
      <w:r>
        <w:rPr>
          <w:rFonts w:ascii="仿宋" w:eastAsia="仿宋" w:hint="eastAsia"/>
          <w:color w:val="000000"/>
          <w:sz w:val="32"/>
          <w:szCs w:val="32"/>
        </w:rPr>
        <w:t>至</w:t>
      </w:r>
      <w:smartTag w:uri="urn:schemas-microsoft-com:office:smarttags" w:element="chsdate">
        <w:smartTagPr>
          <w:attr w:name="IsROCDate" w:val="False"/>
          <w:attr w:name="IsLunarDate" w:val="False"/>
          <w:attr w:name="Day" w:val="31"/>
          <w:attr w:name="Month" w:val="12"/>
          <w:attr w:name="Year" w:val="2053"/>
        </w:smartTagPr>
        <w:r>
          <w:rPr>
            <w:rFonts w:ascii="仿宋" w:eastAsia="仿宋" w:hint="eastAsia"/>
            <w:color w:val="000000"/>
            <w:sz w:val="32"/>
            <w:szCs w:val="32"/>
          </w:rPr>
          <w:t>2053年12月31日</w:t>
        </w:r>
      </w:smartTag>
      <w:r>
        <w:rPr>
          <w:rFonts w:ascii="仿宋" w:eastAsia="仿宋" w:hint="eastAsia"/>
          <w:color w:val="000000"/>
          <w:sz w:val="32"/>
          <w:szCs w:val="32"/>
        </w:rPr>
        <w:t>止，被告重庆山丰公司在承包期内按照每年每亩</w:t>
      </w:r>
      <w:smartTag w:uri="urn:schemas-microsoft-com:office:smarttags" w:element="chmetcnv">
        <w:smartTagPr>
          <w:attr w:name="TCSC" w:val="0"/>
          <w:attr w:name="NumberType" w:val="1"/>
          <w:attr w:name="Negative" w:val="False"/>
          <w:attr w:name="HasSpace" w:val="False"/>
          <w:attr w:name="SourceValue" w:val="150"/>
          <w:attr w:name="UnitName" w:val="公斤"/>
        </w:smartTagPr>
        <w:r>
          <w:rPr>
            <w:rFonts w:ascii="仿宋" w:eastAsia="仿宋" w:hint="eastAsia"/>
            <w:color w:val="000000"/>
            <w:sz w:val="32"/>
            <w:szCs w:val="32"/>
          </w:rPr>
          <w:t>150公斤</w:t>
        </w:r>
      </w:smartTag>
      <w:r>
        <w:rPr>
          <w:rFonts w:ascii="仿宋" w:eastAsia="仿宋" w:hint="eastAsia"/>
          <w:color w:val="000000"/>
          <w:sz w:val="32"/>
          <w:szCs w:val="32"/>
        </w:rPr>
        <w:t>原粮（稻谷、质量中等）或者按市场价折现金兑付给原告。协议签订后至2008年，被告重庆山丰公司依约按市场价折价已兑付给原告；2009年的稻谷依约应在2010年兑付，其市场粮价为稻谷2.20元/公斤，折为330元/亩，但被告重庆山丰公司仅支付原告200元/亩，其2009年的差额部份和2010年被告重庆山丰公司应兑付给原告的土地流转补偿金至今未付。请求法院判决被告重庆山丰公司继续履行</w:t>
      </w:r>
      <w:smartTag w:uri="urn:schemas-microsoft-com:office:smarttags" w:element="chsdate">
        <w:smartTagPr>
          <w:attr w:name="IsROCDate" w:val="False"/>
          <w:attr w:name="IsLunarDate" w:val="False"/>
          <w:attr w:name="Day" w:val="10"/>
          <w:attr w:name="Month" w:val="4"/>
          <w:attr w:name="Year" w:val="2005"/>
        </w:smartTagPr>
        <w:r>
          <w:rPr>
            <w:rFonts w:ascii="仿宋" w:eastAsia="仿宋" w:hint="eastAsia"/>
            <w:color w:val="000000"/>
            <w:sz w:val="32"/>
            <w:szCs w:val="32"/>
          </w:rPr>
          <w:t>2005年4月10日</w:t>
        </w:r>
      </w:smartTag>
      <w:r>
        <w:rPr>
          <w:rFonts w:ascii="仿宋" w:eastAsia="仿宋" w:hint="eastAsia"/>
          <w:color w:val="000000"/>
          <w:sz w:val="32"/>
          <w:szCs w:val="32"/>
        </w:rPr>
        <w:t>双方签订的土地流转承包经营协议至期满止，支付原告2009年土地流转补偿金差额</w:t>
      </w:r>
      <w:r w:rsidRPr="00074F9E">
        <w:rPr>
          <w:rFonts w:ascii="仿宋" w:eastAsia="仿宋" w:hint="eastAsia"/>
          <w:color w:val="000000"/>
          <w:sz w:val="32"/>
          <w:szCs w:val="32"/>
        </w:rPr>
        <w:t>750.1</w:t>
      </w:r>
      <w:r>
        <w:rPr>
          <w:rFonts w:ascii="仿宋" w:eastAsia="仿宋" w:hint="eastAsia"/>
          <w:color w:val="000000"/>
          <w:sz w:val="32"/>
          <w:szCs w:val="32"/>
        </w:rPr>
        <w:t>元及2010年土地流转补偿金</w:t>
      </w:r>
      <w:r w:rsidRPr="00074F9E">
        <w:rPr>
          <w:rFonts w:ascii="仿宋" w:eastAsia="仿宋" w:hint="eastAsia"/>
          <w:color w:val="000000"/>
          <w:sz w:val="32"/>
          <w:szCs w:val="32"/>
        </w:rPr>
        <w:t>2250.3</w:t>
      </w:r>
      <w:r>
        <w:rPr>
          <w:rFonts w:ascii="仿宋" w:eastAsia="仿宋" w:hint="eastAsia"/>
          <w:color w:val="000000"/>
          <w:sz w:val="32"/>
          <w:szCs w:val="32"/>
        </w:rPr>
        <w:t>元，共计3000.4元。</w:t>
      </w:r>
    </w:p>
    <w:p w:rsidR="001E34B5" w:rsidRDefault="001E34B5" w:rsidP="001E34B5">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被告重庆山丰公司辩称：一、原告起诉的是“重庆市山丰生态农业发展有限公司”，而不是“重庆山丰生态农业发展有限公司”，被告重庆市山丰生态农业发展有限公司不是本案适格的主体；二、原告的诉讼请求是继续履行合同，诉讼请求没有写明赔付诉求，应当只审理是否继续履行合同；三、被告重庆山丰公司愿意与原告合作共同致富；四、被告重庆山丰公司没有违约行为，2011</w:t>
      </w:r>
      <w:r>
        <w:rPr>
          <w:rFonts w:ascii="仿宋" w:eastAsia="仿宋" w:hint="eastAsia"/>
          <w:color w:val="000000"/>
          <w:sz w:val="32"/>
          <w:szCs w:val="32"/>
        </w:rPr>
        <w:lastRenderedPageBreak/>
        <w:t>年经所在村的村民委员会与村民协商，已一致同意被告重庆山丰公司终止土地流转承包经营协议，双方互不归补和追究违约责任；五、原告的土地状况已发生了变化，不具备继续履行协议的条件，请求人民法院驳回原告的诉讼请求。</w:t>
      </w:r>
    </w:p>
    <w:p w:rsidR="001E34B5" w:rsidRDefault="001E34B5" w:rsidP="001E34B5">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经审理查明：2005年4月13日，李绍荣与重庆山丰公司签订土地流转承包经营协议，该协议约定：李绍荣自愿将其承包的土地5.77亩转包给重庆山丰公司经营、使用、收益。期限为50年，自</w:t>
      </w:r>
      <w:smartTag w:uri="urn:schemas-microsoft-com:office:smarttags" w:element="chsdate">
        <w:smartTagPr>
          <w:attr w:name="IsROCDate" w:val="False"/>
          <w:attr w:name="IsLunarDate" w:val="False"/>
          <w:attr w:name="Day" w:val="10"/>
          <w:attr w:name="Month" w:val="9"/>
          <w:attr w:name="Year" w:val="2003"/>
        </w:smartTagPr>
        <w:r>
          <w:rPr>
            <w:rFonts w:ascii="仿宋" w:eastAsia="仿宋" w:hint="eastAsia"/>
            <w:color w:val="000000"/>
            <w:sz w:val="32"/>
            <w:szCs w:val="32"/>
          </w:rPr>
          <w:t>2003年9月10日起</w:t>
        </w:r>
      </w:smartTag>
      <w:r>
        <w:rPr>
          <w:rFonts w:ascii="仿宋" w:eastAsia="仿宋" w:hint="eastAsia"/>
          <w:color w:val="000000"/>
          <w:sz w:val="32"/>
          <w:szCs w:val="32"/>
        </w:rPr>
        <w:t>至2053年12月31日止。重庆山丰公司承包李绍荣农村承包经营户的土地后，享受国家退耕还林补助政策，在承包期内按照每年每亩150公斤原粮（稻谷、质量中等）或按市场价格折价现金兑付给李绍荣农村承包经营户。2004年按原合同标准补偿，具体兑付时间以国家退耕还林兑付时间为准，享受退耕还林政策完毕后，应在每年10月底付清土地补偿金。该协议签订后，李绍荣农村承包经营户原委托村社与重庆山丰公司签订的土地流转协议自行终止。违约责任：若李绍荣农村承包经营户违约，应按实际投入总额赔偿给重庆山丰公司，若重庆山丰公司违约，则其不得收回已投入的资金。李绍荣农村承包经营户实际交付重庆山丰公司土地5.79亩。</w:t>
      </w:r>
    </w:p>
    <w:p w:rsidR="001E34B5" w:rsidRDefault="001E34B5" w:rsidP="001E34B5">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后重庆山丰公司在履行双方签订的合同中，已依约给原告兑付了2008年以前的土地补偿金。2009年，重庆山丰公司仅按200元/亩的标准，给李绍荣农村承包经营户兑付了部份土地补偿金。</w:t>
      </w:r>
      <w:smartTag w:uri="urn:schemas-microsoft-com:office:smarttags" w:element="chsdate">
        <w:smartTagPr>
          <w:attr w:name="IsROCDate" w:val="False"/>
          <w:attr w:name="IsLunarDate" w:val="False"/>
          <w:attr w:name="Day" w:val="18"/>
          <w:attr w:name="Month" w:val="8"/>
          <w:attr w:name="Year" w:val="2009"/>
        </w:smartTagPr>
        <w:r>
          <w:rPr>
            <w:rFonts w:ascii="仿宋" w:eastAsia="仿宋" w:hint="eastAsia"/>
            <w:color w:val="000000"/>
            <w:sz w:val="32"/>
            <w:szCs w:val="32"/>
          </w:rPr>
          <w:t>2009年8月18日</w:t>
        </w:r>
      </w:smartTag>
      <w:r>
        <w:rPr>
          <w:rFonts w:ascii="仿宋" w:eastAsia="仿宋" w:hint="eastAsia"/>
          <w:color w:val="000000"/>
          <w:sz w:val="32"/>
          <w:szCs w:val="32"/>
        </w:rPr>
        <w:t>，重庆山丰公司与丰都县保合镇盖灵庙村二社签订《土地流转承包经营补充协议书》，该补充协议约</w:t>
      </w:r>
      <w:r>
        <w:rPr>
          <w:rFonts w:ascii="仿宋" w:eastAsia="仿宋" w:hint="eastAsia"/>
          <w:color w:val="000000"/>
          <w:sz w:val="32"/>
          <w:szCs w:val="32"/>
        </w:rPr>
        <w:lastRenderedPageBreak/>
        <w:t>定：一、继续执行</w:t>
      </w:r>
      <w:smartTag w:uri="urn:schemas-microsoft-com:office:smarttags" w:element="chsdate">
        <w:smartTagPr>
          <w:attr w:name="IsROCDate" w:val="False"/>
          <w:attr w:name="IsLunarDate" w:val="False"/>
          <w:attr w:name="Day" w:val="10"/>
          <w:attr w:name="Month" w:val="9"/>
          <w:attr w:name="Year" w:val="2003"/>
        </w:smartTagPr>
        <w:r>
          <w:rPr>
            <w:rFonts w:ascii="仿宋" w:eastAsia="仿宋" w:hint="eastAsia"/>
            <w:color w:val="000000"/>
            <w:sz w:val="32"/>
            <w:szCs w:val="32"/>
          </w:rPr>
          <w:t>2003年9月10日</w:t>
        </w:r>
      </w:smartTag>
      <w:r>
        <w:rPr>
          <w:rFonts w:ascii="仿宋" w:eastAsia="仿宋" w:hint="eastAsia"/>
          <w:color w:val="000000"/>
          <w:sz w:val="32"/>
          <w:szCs w:val="32"/>
        </w:rPr>
        <w:t>签订的《土地流转承包经营协议》，承包期50年不变，将补偿及支付方式修改为由山丰公司给农户每年每亩补偿土地流转费200元，不论国家对退耕还林检查验收合格与否，均由山丰公司在每年8月31日前兑付。</w:t>
      </w:r>
      <w:r>
        <w:rPr>
          <w:rFonts w:ascii="仿宋" w:eastAsia="仿宋"/>
          <w:color w:val="000000"/>
          <w:sz w:val="32"/>
          <w:szCs w:val="32"/>
        </w:rPr>
        <w:t>……</w:t>
      </w:r>
      <w:r>
        <w:rPr>
          <w:rFonts w:ascii="仿宋" w:eastAsia="仿宋" w:hint="eastAsia"/>
          <w:color w:val="000000"/>
          <w:sz w:val="32"/>
          <w:szCs w:val="32"/>
        </w:rPr>
        <w:t>三、</w:t>
      </w:r>
      <w:smartTag w:uri="urn:schemas-microsoft-com:office:smarttags" w:element="chsdate">
        <w:smartTagPr>
          <w:attr w:name="IsROCDate" w:val="False"/>
          <w:attr w:name="IsLunarDate" w:val="False"/>
          <w:attr w:name="Day" w:val="23"/>
          <w:attr w:name="Month" w:val="6"/>
          <w:attr w:name="Year" w:val="2009"/>
        </w:smartTagPr>
        <w:r>
          <w:rPr>
            <w:rFonts w:ascii="仿宋" w:eastAsia="仿宋" w:hint="eastAsia"/>
            <w:color w:val="000000"/>
            <w:sz w:val="32"/>
            <w:szCs w:val="32"/>
          </w:rPr>
          <w:t>2009年6月23日</w:t>
        </w:r>
      </w:smartTag>
      <w:r>
        <w:rPr>
          <w:rFonts w:ascii="仿宋" w:eastAsia="仿宋" w:hint="eastAsia"/>
          <w:color w:val="000000"/>
          <w:sz w:val="32"/>
          <w:szCs w:val="32"/>
        </w:rPr>
        <w:t>在“社员代表及村民议事代表”会议上，全体农户一致同意本社社长代表村民与山丰公司签订“土地流转承包经营补充协议书”。丰都县保合镇盖灵庙村村民委员会作为见证单位，并在该补充协议上盖章。</w:t>
      </w:r>
      <w:smartTag w:uri="urn:schemas-microsoft-com:office:smarttags" w:element="chsdate">
        <w:smartTagPr>
          <w:attr w:name="IsROCDate" w:val="False"/>
          <w:attr w:name="IsLunarDate" w:val="False"/>
          <w:attr w:name="Day" w:val="8"/>
          <w:attr w:name="Month" w:val="7"/>
          <w:attr w:name="Year" w:val="2011"/>
        </w:smartTagPr>
        <w:r>
          <w:rPr>
            <w:rFonts w:ascii="仿宋" w:eastAsia="仿宋" w:hint="eastAsia"/>
            <w:color w:val="000000"/>
            <w:sz w:val="32"/>
            <w:szCs w:val="32"/>
          </w:rPr>
          <w:t>2011年7月8日</w:t>
        </w:r>
      </w:smartTag>
      <w:r>
        <w:rPr>
          <w:rFonts w:ascii="仿宋" w:eastAsia="仿宋" w:hint="eastAsia"/>
          <w:color w:val="000000"/>
          <w:sz w:val="32"/>
          <w:szCs w:val="32"/>
        </w:rPr>
        <w:t>，丰都县保合镇盖灵庙村二社与重庆山丰公司签订《土地流转承包经营终止协议书》，约定终止双方签订的土地流转承包经营协议及补充协议，盖灵庙村二社同意2010年度的所有退耕还林款项由重庆山丰公司领取并所有，2011年度起的所有退耕还林款项由盖灵庙村二社享有。</w:t>
      </w:r>
    </w:p>
    <w:p w:rsidR="001E34B5" w:rsidRDefault="001E34B5" w:rsidP="001E34B5">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另查明，国家发展改革委规定2009年、2010年、2011年中等稻谷最低收购价格为每</w:t>
      </w:r>
      <w:smartTag w:uri="urn:schemas-microsoft-com:office:smarttags" w:element="chmetcnv">
        <w:smartTagPr>
          <w:attr w:name="TCSC" w:val="0"/>
          <w:attr w:name="NumberType" w:val="1"/>
          <w:attr w:name="Negative" w:val="False"/>
          <w:attr w:name="HasSpace" w:val="False"/>
          <w:attr w:name="SourceValue" w:val="50"/>
          <w:attr w:name="UnitName" w:val="公斤"/>
        </w:smartTagPr>
        <w:r>
          <w:rPr>
            <w:rFonts w:ascii="仿宋" w:eastAsia="仿宋" w:hint="eastAsia"/>
            <w:color w:val="000000"/>
            <w:sz w:val="32"/>
            <w:szCs w:val="32"/>
          </w:rPr>
          <w:t>50公斤</w:t>
        </w:r>
      </w:smartTag>
      <w:r>
        <w:rPr>
          <w:rFonts w:ascii="仿宋" w:eastAsia="仿宋" w:hint="eastAsia"/>
          <w:color w:val="000000"/>
          <w:sz w:val="32"/>
          <w:szCs w:val="32"/>
        </w:rPr>
        <w:t>92元、97元、107元。丰都县2010年8月稻谷收购价格平均每公斤1.97元，2011年8月稻谷收购价格平均每公斤2.49元。</w:t>
      </w:r>
    </w:p>
    <w:p w:rsidR="001E34B5" w:rsidRDefault="001E34B5" w:rsidP="001E34B5">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上述事实，有原、被告的陈述，土地流转承包经营协议、土地流转承包经营补充协议书、土地流转承包经营终止协议书、退耕还林兑现花名册等在案佐证，并经庭审举证、质证，本院予以确认。</w:t>
      </w:r>
    </w:p>
    <w:p w:rsidR="001E34B5" w:rsidRDefault="001E34B5" w:rsidP="001E34B5">
      <w:pPr>
        <w:spacing w:line="540" w:lineRule="exact"/>
        <w:ind w:firstLineChars="200" w:firstLine="640"/>
        <w:rPr>
          <w:rFonts w:ascii="仿宋" w:eastAsia="仿宋" w:hint="eastAsia"/>
          <w:color w:val="000000"/>
          <w:sz w:val="32"/>
          <w:szCs w:val="32"/>
        </w:rPr>
      </w:pPr>
      <w:r>
        <w:rPr>
          <w:rFonts w:ascii="仿宋" w:eastAsia="仿宋" w:hint="eastAsia"/>
          <w:color w:val="000000"/>
          <w:sz w:val="32"/>
          <w:szCs w:val="32"/>
        </w:rPr>
        <w:t>本院认为：原告李绍荣农村承包经营户与被告重庆山丰公司签订的《土地流转承包经营协议》，系双方当事人真实意思表示，</w:t>
      </w:r>
      <w:r>
        <w:rPr>
          <w:rFonts w:ascii="仿宋" w:eastAsia="仿宋" w:hint="eastAsia"/>
          <w:color w:val="000000"/>
          <w:sz w:val="32"/>
          <w:szCs w:val="32"/>
        </w:rPr>
        <w:lastRenderedPageBreak/>
        <w:t>该协议合法、有效。双方当事人均应按该协议约定的内容全面履行自己的权利义务。根据合同的相对性原理，只有签订合同的双方当事人达成合意后才能对合同进行修改、补充和终止。被告重庆山丰公司不能通过与村社签订补充协议、终止协议的方式来补充、终止与农村承包经营户签订的土地流转承包经营协议。故被告重庆山丰公司应当依约支付原告李绍荣农村承包经营户2009年的土地补偿金差额552.945元（1.97元/公斤×</w:t>
      </w:r>
      <w:smartTag w:uri="urn:schemas-microsoft-com:office:smarttags" w:element="chmetcnv">
        <w:smartTagPr>
          <w:attr w:name="TCSC" w:val="0"/>
          <w:attr w:name="NumberType" w:val="1"/>
          <w:attr w:name="Negative" w:val="False"/>
          <w:attr w:name="HasSpace" w:val="False"/>
          <w:attr w:name="SourceValue" w:val="150"/>
          <w:attr w:name="UnitName" w:val="公斤"/>
        </w:smartTagPr>
        <w:r>
          <w:rPr>
            <w:rFonts w:ascii="仿宋" w:eastAsia="仿宋" w:hint="eastAsia"/>
            <w:color w:val="000000"/>
            <w:sz w:val="32"/>
            <w:szCs w:val="32"/>
          </w:rPr>
          <w:t>150公斤</w:t>
        </w:r>
      </w:smartTag>
      <w:r>
        <w:rPr>
          <w:rFonts w:ascii="仿宋" w:eastAsia="仿宋" w:hint="eastAsia"/>
          <w:color w:val="000000"/>
          <w:sz w:val="32"/>
          <w:szCs w:val="32"/>
        </w:rPr>
        <w:t>×5.79亩-200元/亩×5.79亩）以及2010年的土地补偿金2162.565元（2.49元/公斤×</w:t>
      </w:r>
      <w:smartTag w:uri="urn:schemas-microsoft-com:office:smarttags" w:element="chmetcnv">
        <w:smartTagPr>
          <w:attr w:name="TCSC" w:val="0"/>
          <w:attr w:name="NumberType" w:val="1"/>
          <w:attr w:name="Negative" w:val="False"/>
          <w:attr w:name="HasSpace" w:val="False"/>
          <w:attr w:name="SourceValue" w:val="150"/>
          <w:attr w:name="UnitName" w:val="公斤"/>
        </w:smartTagPr>
        <w:r>
          <w:rPr>
            <w:rFonts w:ascii="仿宋" w:eastAsia="仿宋" w:hint="eastAsia"/>
            <w:color w:val="000000"/>
            <w:sz w:val="32"/>
            <w:szCs w:val="32"/>
          </w:rPr>
          <w:t>150公斤</w:t>
        </w:r>
      </w:smartTag>
      <w:r>
        <w:rPr>
          <w:rFonts w:ascii="仿宋" w:eastAsia="仿宋" w:hint="eastAsia"/>
          <w:color w:val="000000"/>
          <w:sz w:val="32"/>
          <w:szCs w:val="32"/>
        </w:rPr>
        <w:t>×5.79亩），共计2715.51元；被告重庆山丰公司辩称原告李绍荣农村承包经营户起诉的是重庆市山丰生态农业发展有限公司，而不是本案适格的被告，经合议庭当庭询问原告，原告当庭表示将被告变更为“重庆山丰生态农业发展有限公司”，对被告重庆山丰公司辩称其不是本案适格的被告的辩解理由，本院不予采纳；被告重庆山丰公司辩称土地流转承包经营协议约定的土地补偿金是参照国家退耕还林政策，无论市场价是多少都按照200元/亩的标准进行补偿，因与合同字面意思明显不相符，对该辩解理由，本院仍不予支持。</w:t>
      </w:r>
      <w:r>
        <w:rPr>
          <w:rFonts w:ascii="仿宋" w:eastAsia="仿宋" w:hAnsi="仿宋" w:cs="仿宋" w:hint="eastAsia"/>
          <w:sz w:val="32"/>
          <w:szCs w:val="32"/>
        </w:rPr>
        <w:t>据此，依照《中华人民共和国合同法》第六十条之规定，并经本院审判委员会讨论决定，判决如下：</w:t>
      </w:r>
    </w:p>
    <w:p w:rsidR="001E34B5" w:rsidRDefault="001E34B5" w:rsidP="001E34B5">
      <w:pPr>
        <w:snapToGrid w:val="0"/>
        <w:spacing w:line="540" w:lineRule="exact"/>
        <w:ind w:firstLineChars="200" w:firstLine="640"/>
        <w:rPr>
          <w:rFonts w:ascii="仿宋" w:eastAsia="仿宋" w:hAnsi="仿宋" w:cs="仿宋" w:hint="eastAsia"/>
          <w:color w:val="000000"/>
          <w:sz w:val="32"/>
          <w:szCs w:val="32"/>
        </w:rPr>
      </w:pPr>
      <w:r>
        <w:rPr>
          <w:rFonts w:ascii="仿宋" w:eastAsia="仿宋" w:hAnsi="仿宋" w:cs="仿宋" w:hint="eastAsia"/>
          <w:color w:val="000000"/>
          <w:sz w:val="32"/>
          <w:szCs w:val="32"/>
        </w:rPr>
        <w:t>一、</w:t>
      </w:r>
      <w:smartTag w:uri="urn:schemas-microsoft-com:office:smarttags" w:element="chsdate">
        <w:smartTagPr>
          <w:attr w:name="IsROCDate" w:val="False"/>
          <w:attr w:name="IsLunarDate" w:val="False"/>
          <w:attr w:name="Day" w:val="13"/>
          <w:attr w:name="Month" w:val="4"/>
          <w:attr w:name="Year" w:val="2005"/>
        </w:smartTagPr>
        <w:r>
          <w:rPr>
            <w:rFonts w:ascii="仿宋" w:eastAsia="仿宋" w:hint="eastAsia"/>
            <w:color w:val="000000"/>
            <w:sz w:val="32"/>
            <w:szCs w:val="32"/>
          </w:rPr>
          <w:t>2005年4月13日</w:t>
        </w:r>
      </w:smartTag>
      <w:r>
        <w:rPr>
          <w:rFonts w:ascii="仿宋" w:eastAsia="仿宋" w:hint="eastAsia"/>
          <w:color w:val="000000"/>
          <w:sz w:val="32"/>
          <w:szCs w:val="32"/>
        </w:rPr>
        <w:t>，</w:t>
      </w:r>
      <w:r>
        <w:rPr>
          <w:rFonts w:ascii="仿宋" w:eastAsia="仿宋" w:hAnsi="仿宋" w:cs="仿宋" w:hint="eastAsia"/>
          <w:color w:val="000000"/>
          <w:sz w:val="32"/>
          <w:szCs w:val="32"/>
        </w:rPr>
        <w:t>被告重庆山丰生态农业发展有限公司</w:t>
      </w:r>
      <w:r>
        <w:rPr>
          <w:rFonts w:ascii="仿宋" w:eastAsia="仿宋" w:hint="eastAsia"/>
          <w:color w:val="000000"/>
          <w:sz w:val="32"/>
          <w:szCs w:val="32"/>
        </w:rPr>
        <w:t>与原告李绍荣农村承包经营户签订的《土地流转承包经营协议》</w:t>
      </w:r>
      <w:r>
        <w:rPr>
          <w:rFonts w:ascii="仿宋" w:eastAsia="仿宋" w:hAnsi="仿宋" w:cs="仿宋" w:hint="eastAsia"/>
          <w:color w:val="000000"/>
          <w:sz w:val="32"/>
          <w:szCs w:val="32"/>
        </w:rPr>
        <w:t>有效。在该合同未解除前应继续履行</w:t>
      </w:r>
      <w:r>
        <w:rPr>
          <w:rFonts w:ascii="仿宋" w:eastAsia="仿宋" w:hint="eastAsia"/>
          <w:color w:val="000000"/>
          <w:sz w:val="32"/>
          <w:szCs w:val="32"/>
        </w:rPr>
        <w:t>；</w:t>
      </w:r>
    </w:p>
    <w:p w:rsidR="001E34B5" w:rsidRDefault="001E34B5" w:rsidP="001E34B5">
      <w:pPr>
        <w:snapToGrid w:val="0"/>
        <w:spacing w:line="540" w:lineRule="exact"/>
        <w:ind w:firstLineChars="200" w:firstLine="640"/>
        <w:rPr>
          <w:rFonts w:ascii="仿宋" w:eastAsia="仿宋" w:hAnsi="仿宋" w:cs="仿宋" w:hint="eastAsia"/>
          <w:sz w:val="32"/>
          <w:szCs w:val="32"/>
        </w:rPr>
      </w:pPr>
      <w:r>
        <w:rPr>
          <w:rFonts w:ascii="仿宋" w:eastAsia="仿宋" w:hAnsi="仿宋" w:cs="仿宋" w:hint="eastAsia"/>
          <w:color w:val="000000"/>
          <w:sz w:val="32"/>
          <w:szCs w:val="32"/>
        </w:rPr>
        <w:t>二、被告重庆</w:t>
      </w:r>
      <w:r>
        <w:rPr>
          <w:rFonts w:ascii="仿宋" w:eastAsia="仿宋" w:hint="eastAsia"/>
          <w:color w:val="000000"/>
          <w:sz w:val="32"/>
          <w:szCs w:val="32"/>
        </w:rPr>
        <w:t>山丰生态农业发展有限公司</w:t>
      </w:r>
      <w:r>
        <w:rPr>
          <w:rFonts w:ascii="仿宋" w:eastAsia="仿宋" w:hAnsi="仿宋" w:cs="仿宋" w:hint="eastAsia"/>
          <w:sz w:val="32"/>
          <w:szCs w:val="32"/>
        </w:rPr>
        <w:t>在本判决发生法律</w:t>
      </w:r>
      <w:r>
        <w:rPr>
          <w:rFonts w:ascii="仿宋" w:eastAsia="仿宋" w:hAnsi="仿宋" w:cs="仿宋" w:hint="eastAsia"/>
          <w:sz w:val="32"/>
          <w:szCs w:val="32"/>
        </w:rPr>
        <w:lastRenderedPageBreak/>
        <w:t>效力后5日内，支付原告李绍荣农村承包经营户2009年度、2010年度的土地流转补偿金计</w:t>
      </w:r>
      <w:r>
        <w:rPr>
          <w:rFonts w:ascii="仿宋" w:eastAsia="仿宋" w:hint="eastAsia"/>
          <w:color w:val="000000"/>
          <w:sz w:val="32"/>
          <w:szCs w:val="32"/>
        </w:rPr>
        <w:t>2715.51</w:t>
      </w:r>
      <w:r>
        <w:rPr>
          <w:rFonts w:ascii="仿宋" w:eastAsia="仿宋" w:hAnsi="仿宋" w:cs="仿宋" w:hint="eastAsia"/>
          <w:sz w:val="32"/>
          <w:szCs w:val="32"/>
        </w:rPr>
        <w:t>元。</w:t>
      </w:r>
    </w:p>
    <w:p w:rsidR="001E34B5" w:rsidRDefault="001E34B5" w:rsidP="001E34B5">
      <w:pPr>
        <w:spacing w:line="540" w:lineRule="exact"/>
        <w:ind w:firstLineChars="200" w:firstLine="640"/>
        <w:rPr>
          <w:rFonts w:ascii="仿宋" w:eastAsia="仿宋" w:hAnsi="仿宋" w:hint="eastAsia"/>
          <w:sz w:val="32"/>
          <w:szCs w:val="32"/>
        </w:rPr>
      </w:pPr>
      <w:r>
        <w:rPr>
          <w:rFonts w:ascii="仿宋" w:eastAsia="仿宋" w:hAnsi="仿宋" w:cs="仿宋" w:hint="eastAsia"/>
          <w:sz w:val="32"/>
          <w:szCs w:val="32"/>
        </w:rPr>
        <w:t>本案案件受理费80元，由被告</w:t>
      </w:r>
      <w:r>
        <w:rPr>
          <w:rFonts w:ascii="仿宋" w:eastAsia="仿宋" w:hint="eastAsia"/>
          <w:color w:val="000000"/>
          <w:sz w:val="32"/>
          <w:szCs w:val="32"/>
        </w:rPr>
        <w:t>重庆山丰生态农业发展有限公司</w:t>
      </w:r>
      <w:r>
        <w:rPr>
          <w:rFonts w:ascii="仿宋" w:eastAsia="仿宋" w:hAnsi="仿宋" w:cs="仿宋" w:hint="eastAsia"/>
          <w:sz w:val="32"/>
          <w:szCs w:val="32"/>
        </w:rPr>
        <w:t>负担（原告李绍荣农村承包经营户已垫付，被告</w:t>
      </w:r>
      <w:r>
        <w:rPr>
          <w:rFonts w:ascii="仿宋" w:eastAsia="仿宋" w:hint="eastAsia"/>
          <w:color w:val="000000"/>
          <w:sz w:val="32"/>
          <w:szCs w:val="32"/>
        </w:rPr>
        <w:t>重庆山丰生态农业发展有限公司</w:t>
      </w:r>
      <w:r>
        <w:rPr>
          <w:rFonts w:ascii="仿宋" w:eastAsia="仿宋" w:hAnsi="仿宋" w:cs="仿宋" w:hint="eastAsia"/>
          <w:sz w:val="32"/>
          <w:szCs w:val="32"/>
        </w:rPr>
        <w:t>在履行赔偿义务时一并给付原告李绍荣农村承包经营户）。</w:t>
      </w:r>
    </w:p>
    <w:p w:rsidR="001E34B5" w:rsidRDefault="001E34B5" w:rsidP="001E34B5">
      <w:pPr>
        <w:spacing w:line="540" w:lineRule="exact"/>
        <w:ind w:firstLineChars="200" w:firstLine="640"/>
        <w:rPr>
          <w:rFonts w:ascii="仿宋" w:eastAsia="仿宋" w:hAnsi="仿宋" w:hint="eastAsia"/>
          <w:sz w:val="32"/>
          <w:szCs w:val="32"/>
        </w:rPr>
      </w:pPr>
      <w:r>
        <w:rPr>
          <w:rFonts w:ascii="仿宋" w:eastAsia="仿宋" w:hAnsi="仿宋" w:cs="仿宋" w:hint="eastAsia"/>
          <w:sz w:val="32"/>
          <w:szCs w:val="32"/>
        </w:rPr>
        <w:t>如果未按本判决指定的期间，履行给付金钱义务，应当依照《中华人民共和国民事诉讼法》第二百二十九条之规定，加倍支付迟延履行期间的债务利息。</w:t>
      </w:r>
    </w:p>
    <w:p w:rsidR="001E34B5" w:rsidRDefault="001E34B5" w:rsidP="001E34B5">
      <w:pPr>
        <w:spacing w:line="540" w:lineRule="exact"/>
        <w:ind w:firstLineChars="200" w:firstLine="640"/>
        <w:rPr>
          <w:rFonts w:ascii="仿宋" w:eastAsia="仿宋" w:hAnsi="仿宋" w:hint="eastAsia"/>
          <w:sz w:val="32"/>
          <w:szCs w:val="32"/>
        </w:rPr>
      </w:pPr>
      <w:r>
        <w:rPr>
          <w:rFonts w:ascii="仿宋" w:eastAsia="仿宋" w:hAnsi="仿宋" w:cs="仿宋" w:hint="eastAsia"/>
          <w:sz w:val="32"/>
          <w:szCs w:val="32"/>
        </w:rPr>
        <w:t>如不服本判决，可在本判决书送达之日起十五日内向本院递交上诉状，并按对方当事人的人数提交副本，上诉于重庆市第三中级人民法院。</w:t>
      </w:r>
    </w:p>
    <w:p w:rsidR="001E34B5" w:rsidRDefault="001E34B5" w:rsidP="001E34B5">
      <w:pPr>
        <w:spacing w:line="540" w:lineRule="exact"/>
        <w:ind w:firstLineChars="1700" w:firstLine="5440"/>
        <w:rPr>
          <w:rFonts w:ascii="仿宋" w:eastAsia="仿宋" w:hAnsi="仿宋" w:hint="eastAsia"/>
          <w:color w:val="000000"/>
          <w:sz w:val="32"/>
          <w:szCs w:val="32"/>
        </w:rPr>
      </w:pPr>
    </w:p>
    <w:p w:rsidR="001E34B5" w:rsidRDefault="001E34B5" w:rsidP="001E34B5">
      <w:pPr>
        <w:spacing w:line="540" w:lineRule="exact"/>
        <w:ind w:firstLineChars="1700" w:firstLine="5440"/>
        <w:rPr>
          <w:rFonts w:ascii="仿宋" w:eastAsia="仿宋" w:hAnsi="仿宋" w:hint="eastAsia"/>
          <w:color w:val="000000"/>
          <w:sz w:val="32"/>
          <w:szCs w:val="32"/>
        </w:rPr>
      </w:pPr>
    </w:p>
    <w:p w:rsidR="001E34B5" w:rsidRDefault="001E34B5" w:rsidP="001E34B5">
      <w:pPr>
        <w:spacing w:line="540"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审　判　长　　王春燕</w:t>
      </w:r>
    </w:p>
    <w:p w:rsidR="001E34B5" w:rsidRDefault="001E34B5" w:rsidP="001E34B5">
      <w:pPr>
        <w:spacing w:line="540"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代理审判员　　余雯静</w:t>
      </w:r>
    </w:p>
    <w:p w:rsidR="001E34B5" w:rsidRDefault="001E34B5" w:rsidP="001E34B5">
      <w:pPr>
        <w:spacing w:line="540"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人民陪审员　　秦　亚</w:t>
      </w:r>
    </w:p>
    <w:p w:rsidR="001E34B5" w:rsidRDefault="001E34B5" w:rsidP="001E34B5">
      <w:pPr>
        <w:spacing w:line="540" w:lineRule="exact"/>
        <w:ind w:firstLine="567"/>
        <w:rPr>
          <w:rFonts w:ascii="仿宋" w:eastAsia="仿宋" w:hAnsi="仿宋" w:hint="eastAsia"/>
          <w:color w:val="000000"/>
          <w:sz w:val="32"/>
          <w:szCs w:val="32"/>
        </w:rPr>
      </w:pPr>
    </w:p>
    <w:p w:rsidR="001E34B5" w:rsidRDefault="001E34B5" w:rsidP="001E34B5">
      <w:pPr>
        <w:spacing w:line="540" w:lineRule="exact"/>
        <w:ind w:firstLine="567"/>
        <w:rPr>
          <w:rFonts w:ascii="仿宋" w:eastAsia="仿宋" w:hAnsi="仿宋" w:hint="eastAsia"/>
          <w:color w:val="000000"/>
          <w:sz w:val="32"/>
          <w:szCs w:val="32"/>
        </w:rPr>
      </w:pPr>
    </w:p>
    <w:p w:rsidR="001E34B5" w:rsidRDefault="001E34B5" w:rsidP="001E34B5">
      <w:pPr>
        <w:spacing w:line="540" w:lineRule="exact"/>
        <w:ind w:firstLine="567"/>
        <w:rPr>
          <w:rFonts w:ascii="仿宋" w:eastAsia="仿宋" w:hAnsi="仿宋" w:hint="eastAsia"/>
          <w:color w:val="000000"/>
          <w:sz w:val="32"/>
          <w:szCs w:val="32"/>
        </w:rPr>
      </w:pPr>
    </w:p>
    <w:p w:rsidR="001E34B5" w:rsidRDefault="001E34B5" w:rsidP="001E34B5">
      <w:pPr>
        <w:spacing w:line="540" w:lineRule="exact"/>
        <w:ind w:right="1281"/>
        <w:jc w:val="right"/>
        <w:rPr>
          <w:rFonts w:ascii="仿宋" w:eastAsia="仿宋" w:hAnsi="仿宋" w:hint="eastAsia"/>
          <w:color w:val="000000"/>
          <w:sz w:val="32"/>
          <w:szCs w:val="32"/>
        </w:rPr>
      </w:pPr>
      <w:smartTag w:uri="urn:schemas-microsoft-com:office:smarttags" w:element="chsdate">
        <w:smartTagPr>
          <w:attr w:name="IsROCDate" w:val="False"/>
          <w:attr w:name="IsLunarDate" w:val="False"/>
          <w:attr w:name="Day" w:val="14"/>
          <w:attr w:name="Month" w:val="9"/>
          <w:attr w:name="Year" w:val="2012"/>
        </w:smartTagPr>
        <w:r>
          <w:rPr>
            <w:rFonts w:ascii="仿宋" w:eastAsia="仿宋" w:hAnsi="仿宋" w:cs="仿宋" w:hint="eastAsia"/>
            <w:color w:val="000000"/>
            <w:sz w:val="32"/>
            <w:szCs w:val="32"/>
          </w:rPr>
          <w:t>二〇一二年九月十四日</w:t>
        </w:r>
      </w:smartTag>
    </w:p>
    <w:p w:rsidR="001E34B5" w:rsidRDefault="001E34B5" w:rsidP="001E34B5">
      <w:pPr>
        <w:spacing w:line="540" w:lineRule="exact"/>
        <w:ind w:firstLine="567"/>
        <w:rPr>
          <w:rFonts w:ascii="仿宋" w:eastAsia="仿宋" w:hAnsi="仿宋" w:hint="eastAsia"/>
          <w:color w:val="000000"/>
          <w:sz w:val="32"/>
          <w:szCs w:val="32"/>
        </w:rPr>
      </w:pPr>
    </w:p>
    <w:p w:rsidR="001E34B5" w:rsidRDefault="001E34B5" w:rsidP="001E34B5">
      <w:pPr>
        <w:spacing w:line="540" w:lineRule="exact"/>
        <w:ind w:right="1281"/>
        <w:jc w:val="right"/>
        <w:rPr>
          <w:rFonts w:hint="eastAsia"/>
        </w:rPr>
      </w:pPr>
      <w:r>
        <w:rPr>
          <w:rFonts w:ascii="仿宋" w:eastAsia="仿宋" w:hAnsi="仿宋" w:cs="仿宋" w:hint="eastAsia"/>
          <w:color w:val="000000"/>
          <w:sz w:val="32"/>
          <w:szCs w:val="32"/>
        </w:rPr>
        <w:t>书　记　员　　伍永威</w:t>
      </w:r>
    </w:p>
    <w:p w:rsidR="001E34B5" w:rsidRPr="00772304" w:rsidRDefault="001E34B5" w:rsidP="001E34B5">
      <w:pPr>
        <w:autoSpaceDE w:val="0"/>
        <w:autoSpaceDN w:val="0"/>
        <w:adjustRightInd w:val="0"/>
        <w:spacing w:line="540" w:lineRule="exact"/>
        <w:ind w:firstLineChars="200" w:firstLine="420"/>
      </w:pPr>
    </w:p>
    <w:p w:rsidR="001E34B5" w:rsidRPr="00FF5D29" w:rsidRDefault="001E34B5" w:rsidP="001E34B5">
      <w:pPr>
        <w:rPr>
          <w:szCs w:val="32"/>
        </w:rPr>
      </w:pPr>
    </w:p>
    <w:p w:rsidR="0015474F" w:rsidRPr="001E34B5" w:rsidRDefault="0015474F">
      <w:pPr>
        <w:rPr>
          <w:rFonts w:hint="eastAsia"/>
        </w:rPr>
      </w:pPr>
    </w:p>
    <w:sectPr w:rsidR="0015474F" w:rsidRPr="001E34B5" w:rsidSect="00A12897">
      <w:headerReference w:type="even" r:id="rId6"/>
      <w:headerReference w:type="default" r:id="rId7"/>
      <w:footerReference w:type="even" r:id="rId8"/>
      <w:footerReference w:type="default" r:id="rId9"/>
      <w:headerReference w:type="first" r:id="rId10"/>
      <w:footerReference w:type="first" r:id="rId11"/>
      <w:footnotePr>
        <w:numFmt w:val="decimalEnclosedCircleChinese"/>
      </w:footnotePr>
      <w:endnotePr>
        <w:numFmt w:val="decimalEnclosedCircleChinese"/>
      </w:endnotePr>
      <w:pgSz w:w="11906" w:h="16838"/>
      <w:pgMar w:top="2098" w:right="1474" w:bottom="1985" w:left="1474" w:header="850" w:footer="992" w:gutter="113"/>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5474F" w:rsidRDefault="0015474F" w:rsidP="001E34B5">
      <w:r>
        <w:separator/>
      </w:r>
    </w:p>
  </w:endnote>
  <w:endnote w:type="continuationSeparator" w:id="1">
    <w:p w:rsidR="0015474F" w:rsidRDefault="0015474F" w:rsidP="001E34B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altName w:val="Arial Unicode MS"/>
    <w:charset w:val="86"/>
    <w:family w:val="script"/>
    <w:pitch w:val="fixed"/>
    <w:sig w:usb0="00000000" w:usb1="080E0000" w:usb2="00000010" w:usb3="00000000" w:csb0="00040000" w:csb1="00000000"/>
  </w:font>
  <w:font w:name="仿宋">
    <w:altName w:val="Arial Unicode MS"/>
    <w:charset w:val="86"/>
    <w:family w:val="modern"/>
    <w:pitch w:val="fixed"/>
    <w:sig w:usb0="00000000"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5622" w:rsidRDefault="0015474F" w:rsidP="00E26C6F">
    <w:pPr>
      <w:pStyle w:val="a4"/>
      <w:framePr w:wrap="around" w:vAnchor="text" w:hAnchor="margin" w:xAlign="outside" w:y="1"/>
      <w:rPr>
        <w:rStyle w:val="a5"/>
      </w:rPr>
    </w:pPr>
    <w:r>
      <w:rPr>
        <w:rStyle w:val="a5"/>
      </w:rPr>
      <w:fldChar w:fldCharType="begin"/>
    </w:r>
    <w:r>
      <w:rPr>
        <w:rStyle w:val="a5"/>
      </w:rPr>
      <w:instrText xml:space="preserve">PAGE  </w:instrText>
    </w:r>
    <w:r>
      <w:rPr>
        <w:rStyle w:val="a5"/>
      </w:rPr>
      <w:fldChar w:fldCharType="end"/>
    </w:r>
  </w:p>
  <w:p w:rsidR="00D25622" w:rsidRDefault="0015474F" w:rsidP="00A12897">
    <w:pPr>
      <w:pStyle w:val="a4"/>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5622" w:rsidRPr="00A12897" w:rsidRDefault="0015474F" w:rsidP="00A12897">
    <w:pPr>
      <w:pStyle w:val="a4"/>
      <w:framePr w:wrap="around" w:vAnchor="text" w:hAnchor="margin" w:xAlign="outside" w:y="1"/>
      <w:ind w:right="386" w:firstLine="386"/>
      <w:rPr>
        <w:rStyle w:val="a5"/>
        <w:rFonts w:ascii="宋体"/>
        <w:sz w:val="28"/>
        <w:szCs w:val="28"/>
      </w:rPr>
    </w:pPr>
    <w:r w:rsidRPr="00A12897">
      <w:rPr>
        <w:rStyle w:val="a5"/>
        <w:rFonts w:ascii="宋体" w:hAnsi="宋体" w:cs="宋体"/>
        <w:sz w:val="28"/>
        <w:szCs w:val="28"/>
      </w:rPr>
      <w:fldChar w:fldCharType="begin"/>
    </w:r>
    <w:r w:rsidRPr="00A12897">
      <w:rPr>
        <w:rStyle w:val="a5"/>
        <w:rFonts w:ascii="宋体" w:hAnsi="宋体" w:cs="宋体"/>
        <w:sz w:val="28"/>
        <w:szCs w:val="28"/>
      </w:rPr>
      <w:instrText xml:space="preserve">PAGE  </w:instrText>
    </w:r>
    <w:r w:rsidRPr="00A12897">
      <w:rPr>
        <w:rStyle w:val="a5"/>
        <w:rFonts w:ascii="宋体" w:hAnsi="宋体" w:cs="宋体"/>
        <w:sz w:val="28"/>
        <w:szCs w:val="28"/>
      </w:rPr>
      <w:fldChar w:fldCharType="separate"/>
    </w:r>
    <w:r w:rsidR="001E34B5">
      <w:rPr>
        <w:rStyle w:val="a5"/>
        <w:rFonts w:ascii="宋体" w:hAnsi="宋体" w:cs="宋体"/>
        <w:noProof/>
        <w:sz w:val="28"/>
        <w:szCs w:val="28"/>
      </w:rPr>
      <w:t>- 6 -</w:t>
    </w:r>
    <w:r w:rsidRPr="00A12897">
      <w:rPr>
        <w:rStyle w:val="a5"/>
        <w:rFonts w:ascii="宋体" w:hAnsi="宋体" w:cs="宋体"/>
        <w:sz w:val="28"/>
        <w:szCs w:val="28"/>
      </w:rPr>
      <w:fldChar w:fldCharType="end"/>
    </w:r>
  </w:p>
  <w:p w:rsidR="00D25622" w:rsidRPr="00A12897" w:rsidRDefault="0015474F" w:rsidP="00A12897">
    <w:pPr>
      <w:pStyle w:val="a4"/>
      <w:ind w:right="386" w:firstLine="386"/>
      <w:rPr>
        <w:rFonts w:ascii="宋体"/>
        <w:sz w:val="28"/>
        <w:szCs w:val="28"/>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5622" w:rsidRDefault="0015474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5474F" w:rsidRDefault="0015474F" w:rsidP="001E34B5">
      <w:r>
        <w:separator/>
      </w:r>
    </w:p>
  </w:footnote>
  <w:footnote w:type="continuationSeparator" w:id="1">
    <w:p w:rsidR="0015474F" w:rsidRDefault="0015474F" w:rsidP="001E34B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5622" w:rsidRDefault="0015474F">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5622" w:rsidRDefault="0015474F" w:rsidP="00A12897">
    <w:pPr>
      <w:pStyle w:val="a3"/>
      <w:pBdr>
        <w:bottom w:val="none" w:sz="0" w:space="0" w:color="auto"/>
      </w:pBdr>
    </w:pPr>
    <w:r>
      <w:t xml:space="preserve">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5622" w:rsidRDefault="0015474F">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numFmt w:val="decimalEnclosedCircleChinese"/>
    <w:footnote w:id="0"/>
    <w:footnote w:id="1"/>
  </w:footnotePr>
  <w:endnotePr>
    <w:numFmt w:val="decimalEnclosedCircleChinese"/>
    <w:endnote w:id="0"/>
    <w:endnote w:id="1"/>
  </w:endnotePr>
  <w:compat>
    <w:spaceForUL/>
    <w:balanceSingleByteDoubleByteWidth/>
    <w:doNotLeaveBackslashAlone/>
    <w:ulTrailSpace/>
    <w:doNotExpandShiftReturn/>
    <w:adjustLineHeightInTable/>
    <w:useFELayout/>
  </w:compat>
  <w:rsids>
    <w:rsidRoot w:val="001E34B5"/>
    <w:rsid w:val="0015474F"/>
    <w:rsid w:val="001E34B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martTagType w:namespaceuri="urn:schemas-microsoft-com:office:smarttags" w:name="chmetcnv"/>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34B5"/>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1E34B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semiHidden/>
    <w:rsid w:val="001E34B5"/>
    <w:rPr>
      <w:sz w:val="18"/>
      <w:szCs w:val="18"/>
    </w:rPr>
  </w:style>
  <w:style w:type="paragraph" w:styleId="a4">
    <w:name w:val="footer"/>
    <w:basedOn w:val="a"/>
    <w:link w:val="Char0"/>
    <w:unhideWhenUsed/>
    <w:rsid w:val="001E34B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semiHidden/>
    <w:rsid w:val="001E34B5"/>
    <w:rPr>
      <w:sz w:val="18"/>
      <w:szCs w:val="18"/>
    </w:rPr>
  </w:style>
  <w:style w:type="paragraph" w:customStyle="1" w:styleId="CharCharCharChar">
    <w:name w:val="Char Char Char Char"/>
    <w:basedOn w:val="a"/>
    <w:autoRedefine/>
    <w:rsid w:val="001E34B5"/>
    <w:pPr>
      <w:tabs>
        <w:tab w:val="num" w:pos="360"/>
      </w:tabs>
    </w:pPr>
    <w:rPr>
      <w:rFonts w:eastAsia="仿宋_GB2312"/>
      <w:sz w:val="24"/>
      <w:szCs w:val="24"/>
    </w:rPr>
  </w:style>
  <w:style w:type="character" w:styleId="a5">
    <w:name w:val="page number"/>
    <w:basedOn w:val="a0"/>
    <w:rsid w:val="001E34B5"/>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492</Words>
  <Characters>2810</Characters>
  <Application>Microsoft Office Word</Application>
  <DocSecurity>0</DocSecurity>
  <Lines>23</Lines>
  <Paragraphs>6</Paragraphs>
  <ScaleCrop>false</ScaleCrop>
  <Company>Microsoft</Company>
  <LinksUpToDate>false</LinksUpToDate>
  <CharactersWithSpaces>3296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唐羚敬</dc:creator>
  <cp:keywords/>
  <dc:description/>
  <cp:lastModifiedBy>唐羚敬</cp:lastModifiedBy>
  <cp:revision>2</cp:revision>
  <dcterms:created xsi:type="dcterms:W3CDTF">2013-09-25T03:32:00Z</dcterms:created>
  <dcterms:modified xsi:type="dcterms:W3CDTF">2013-09-25T03:32:00Z</dcterms:modified>
</cp:coreProperties>
</file>