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E47" w:rsidRPr="00772304" w:rsidRDefault="006F1E47" w:rsidP="006F1E47">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6F1E47" w:rsidRPr="00772304" w:rsidRDefault="006F1E47" w:rsidP="006F1E47">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6F1E47" w:rsidRPr="00772304" w:rsidRDefault="006F1E47" w:rsidP="006F1E47">
      <w:pPr>
        <w:spacing w:line="578" w:lineRule="exact"/>
        <w:ind w:firstLine="567"/>
        <w:rPr>
          <w:rFonts w:ascii="仿宋" w:eastAsia="仿宋" w:hAnsi="仿宋"/>
          <w:color w:val="000000"/>
          <w:sz w:val="32"/>
          <w:szCs w:val="32"/>
        </w:rPr>
      </w:pPr>
    </w:p>
    <w:p w:rsidR="006F1E47" w:rsidRPr="00772304" w:rsidRDefault="006F1E47" w:rsidP="006F1E47">
      <w:pPr>
        <w:spacing w:line="50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29</w:t>
      </w:r>
      <w:r w:rsidRPr="00772304">
        <w:rPr>
          <w:rFonts w:ascii="仿宋" w:eastAsia="仿宋" w:hAnsi="仿宋" w:cs="仿宋" w:hint="eastAsia"/>
          <w:color w:val="000000"/>
          <w:kern w:val="0"/>
          <w:sz w:val="32"/>
          <w:szCs w:val="32"/>
        </w:rPr>
        <w:t>号</w:t>
      </w:r>
    </w:p>
    <w:p w:rsidR="006F1E47" w:rsidRPr="00772304" w:rsidRDefault="006F1E47" w:rsidP="006F1E47">
      <w:pPr>
        <w:spacing w:line="500" w:lineRule="exact"/>
        <w:ind w:firstLine="567"/>
        <w:rPr>
          <w:rFonts w:ascii="仿宋" w:eastAsia="仿宋" w:hAnsi="仿宋"/>
          <w:color w:val="000000"/>
          <w:kern w:val="0"/>
          <w:sz w:val="32"/>
          <w:szCs w:val="32"/>
        </w:rPr>
      </w:pPr>
    </w:p>
    <w:p w:rsidR="006F1E47" w:rsidRDefault="006F1E47" w:rsidP="006F1E47">
      <w:pPr>
        <w:spacing w:line="50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原告卢崇海农村承包经营户。</w:t>
      </w:r>
    </w:p>
    <w:p w:rsidR="006F1E47" w:rsidRDefault="006F1E47" w:rsidP="006F1E47">
      <w:pPr>
        <w:spacing w:line="50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诉讼代表人卢崇海，男，1946年12月22日出生，汉族，农民，住丰都县保合镇盖灵庙村二组，公民身份号码512324194612222358。</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海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卢崇海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原告卢崇海农村承包经营户诉称：原、被告于2005年4月10日签订“土地流转承包经营协议”，该协议约定原告将其承包的</w:t>
      </w:r>
      <w:r>
        <w:rPr>
          <w:rFonts w:ascii="仿宋" w:eastAsia="仿宋" w:hint="eastAsia"/>
          <w:color w:val="000000"/>
          <w:sz w:val="32"/>
          <w:szCs w:val="32"/>
        </w:rPr>
        <w:lastRenderedPageBreak/>
        <w:t>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588.90元及2010年土地流转补偿金1766.70元，共计2355.60元。</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卢崇海与重庆山丰公司签订土地流转承包经营协议，该协议约定：卢崇海自愿将其承包的土地4.53亩转包给重庆山丰公司经营、使用、收益。期限为50年，自2003年9月10日起至2053年12月31日止。重庆山丰公司承包卢崇海农村承包经营户的土地后，享受国家退耕还林补助政策，在承包期内按照每年每亩150公斤原粮（稻谷、</w:t>
      </w:r>
      <w:r>
        <w:rPr>
          <w:rFonts w:ascii="仿宋" w:eastAsia="仿宋" w:hint="eastAsia"/>
          <w:color w:val="000000"/>
          <w:sz w:val="32"/>
          <w:szCs w:val="32"/>
        </w:rPr>
        <w:lastRenderedPageBreak/>
        <w:t>质量中等）或按市场价格折价现金兑付给卢崇海农村承包经营户。2004年按原合同标准补偿，具体兑付时间以国家退耕还林兑付时间为准，享受退耕还林政策完毕后，应在每年10月底付清土地补偿金。该协议签订后，卢崇海农村承包经营户原委托村社与重庆山丰公司签订的土地流转协议自行终止。违约责任：若卢崇海农村承包经营户违约，应按实际投入总额赔偿给重庆山丰公司，若重庆山丰公司违约，则其不得收回已投入的资金。卢崇海农村承包经营户实际交付重庆山丰公司土地4.55亩。</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崇海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w:t>
      </w:r>
      <w:r>
        <w:rPr>
          <w:rFonts w:ascii="仿宋" w:eastAsia="仿宋" w:hint="eastAsia"/>
          <w:color w:val="000000"/>
          <w:sz w:val="32"/>
          <w:szCs w:val="32"/>
        </w:rPr>
        <w:lastRenderedPageBreak/>
        <w:t>都县2010年8月稻谷收购价格平均每公斤1.97元，2011年8月稻谷收购价格平均每公斤2.49元。</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6F1E47" w:rsidRDefault="006F1E47" w:rsidP="006F1E47">
      <w:pPr>
        <w:spacing w:line="50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崇海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卢崇海农村承包经营户2009年的土地补偿金差额434.53元（1.97元/公斤×150公斤×4.55亩-200元/亩×4.55亩）以及2010年的土地补偿金1699.43元（2.49元/公斤×150公斤×4.55亩），共计2133.96元；被告重庆山丰公司辩称原告卢崇海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6F1E47" w:rsidRDefault="006F1E47" w:rsidP="006F1E47">
      <w:pPr>
        <w:snapToGrid w:val="0"/>
        <w:spacing w:line="5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w:t>
      </w:r>
      <w:r>
        <w:rPr>
          <w:rFonts w:ascii="仿宋" w:eastAsia="仿宋" w:hAnsi="仿宋" w:cs="仿宋" w:hint="eastAsia"/>
          <w:color w:val="000000"/>
          <w:sz w:val="32"/>
          <w:szCs w:val="32"/>
        </w:rPr>
        <w:lastRenderedPageBreak/>
        <w:t>公司</w:t>
      </w:r>
      <w:r>
        <w:rPr>
          <w:rFonts w:ascii="仿宋" w:eastAsia="仿宋" w:hint="eastAsia"/>
          <w:color w:val="000000"/>
          <w:sz w:val="32"/>
          <w:szCs w:val="32"/>
        </w:rPr>
        <w:t>与原告卢崇海农村承包经营户签订的《土地流转承包经营协议》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6F1E47" w:rsidRDefault="006F1E47" w:rsidP="006F1E47">
      <w:pPr>
        <w:snapToGrid w:val="0"/>
        <w:spacing w:line="50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在本判决发生法律效力后5日内，支付原告卢崇海农村承包经营户2009年度、2010年度的土地流转补偿金计</w:t>
      </w:r>
      <w:r>
        <w:rPr>
          <w:rFonts w:ascii="仿宋" w:eastAsia="仿宋" w:hint="eastAsia"/>
          <w:color w:val="000000"/>
          <w:sz w:val="32"/>
          <w:szCs w:val="32"/>
        </w:rPr>
        <w:t>2133.96</w:t>
      </w:r>
      <w:r>
        <w:rPr>
          <w:rFonts w:ascii="仿宋" w:eastAsia="仿宋" w:hAnsi="仿宋" w:cs="仿宋" w:hint="eastAsia"/>
          <w:sz w:val="32"/>
          <w:szCs w:val="32"/>
        </w:rPr>
        <w:t>元。</w:t>
      </w:r>
    </w:p>
    <w:p w:rsidR="006F1E47" w:rsidRDefault="006F1E47" w:rsidP="006F1E47">
      <w:pPr>
        <w:spacing w:line="5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负担（原告卢崇海农村承包经营户已垫付，被告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在履行赔偿义务时一并给付原告卢崇海农村承包经营户）。</w:t>
      </w:r>
    </w:p>
    <w:p w:rsidR="006F1E47" w:rsidRDefault="006F1E47" w:rsidP="006F1E47">
      <w:pPr>
        <w:spacing w:line="5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6F1E47" w:rsidRDefault="006F1E47" w:rsidP="006F1E47">
      <w:pPr>
        <w:spacing w:line="5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6F1E47" w:rsidRDefault="006F1E47" w:rsidP="006F1E47">
      <w:pPr>
        <w:spacing w:line="500" w:lineRule="exact"/>
        <w:ind w:firstLineChars="1700" w:firstLine="5440"/>
        <w:rPr>
          <w:rFonts w:ascii="仿宋" w:eastAsia="仿宋" w:hAnsi="仿宋" w:hint="eastAsia"/>
          <w:color w:val="000000"/>
          <w:sz w:val="32"/>
          <w:szCs w:val="32"/>
        </w:rPr>
      </w:pPr>
    </w:p>
    <w:p w:rsidR="006F1E47" w:rsidRDefault="006F1E47" w:rsidP="006F1E47">
      <w:pPr>
        <w:spacing w:line="500" w:lineRule="exact"/>
        <w:ind w:firstLineChars="1700" w:firstLine="5440"/>
        <w:rPr>
          <w:rFonts w:ascii="仿宋" w:eastAsia="仿宋" w:hAnsi="仿宋" w:hint="eastAsia"/>
          <w:color w:val="000000"/>
          <w:sz w:val="32"/>
          <w:szCs w:val="32"/>
        </w:rPr>
      </w:pPr>
    </w:p>
    <w:p w:rsidR="006F1E47" w:rsidRDefault="006F1E47" w:rsidP="006F1E47">
      <w:pPr>
        <w:spacing w:line="50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6F1E47" w:rsidRDefault="006F1E47" w:rsidP="006F1E47">
      <w:pPr>
        <w:spacing w:line="50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6F1E47" w:rsidRDefault="006F1E47" w:rsidP="006F1E47">
      <w:pPr>
        <w:spacing w:line="50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6F1E47" w:rsidRDefault="006F1E47" w:rsidP="006F1E47">
      <w:pPr>
        <w:spacing w:line="500" w:lineRule="exact"/>
        <w:ind w:firstLine="567"/>
        <w:rPr>
          <w:rFonts w:ascii="仿宋" w:eastAsia="仿宋" w:hAnsi="仿宋" w:hint="eastAsia"/>
          <w:color w:val="000000"/>
          <w:sz w:val="32"/>
          <w:szCs w:val="32"/>
        </w:rPr>
      </w:pPr>
    </w:p>
    <w:p w:rsidR="006F1E47" w:rsidRDefault="006F1E47" w:rsidP="006F1E47">
      <w:pPr>
        <w:spacing w:line="500" w:lineRule="exact"/>
        <w:ind w:firstLine="567"/>
        <w:rPr>
          <w:rFonts w:ascii="仿宋" w:eastAsia="仿宋" w:hAnsi="仿宋" w:hint="eastAsia"/>
          <w:color w:val="000000"/>
          <w:sz w:val="32"/>
          <w:szCs w:val="32"/>
        </w:rPr>
      </w:pPr>
    </w:p>
    <w:p w:rsidR="006F1E47" w:rsidRDefault="006F1E47" w:rsidP="006F1E47">
      <w:pPr>
        <w:spacing w:line="500" w:lineRule="exact"/>
        <w:ind w:firstLine="567"/>
        <w:rPr>
          <w:rFonts w:ascii="仿宋" w:eastAsia="仿宋" w:hAnsi="仿宋" w:hint="eastAsia"/>
          <w:color w:val="000000"/>
          <w:sz w:val="32"/>
          <w:szCs w:val="32"/>
        </w:rPr>
      </w:pPr>
    </w:p>
    <w:p w:rsidR="006F1E47" w:rsidRDefault="006F1E47" w:rsidP="006F1E47">
      <w:pPr>
        <w:spacing w:line="50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6F1E47" w:rsidRDefault="006F1E47" w:rsidP="006F1E47">
      <w:pPr>
        <w:spacing w:line="500" w:lineRule="exact"/>
        <w:ind w:firstLine="567"/>
        <w:rPr>
          <w:rFonts w:ascii="仿宋" w:eastAsia="仿宋" w:hAnsi="仿宋" w:hint="eastAsia"/>
          <w:color w:val="000000"/>
          <w:sz w:val="32"/>
          <w:szCs w:val="32"/>
        </w:rPr>
      </w:pPr>
    </w:p>
    <w:p w:rsidR="006F1E47" w:rsidRDefault="006F1E47" w:rsidP="006F1E47">
      <w:pPr>
        <w:spacing w:line="500" w:lineRule="exact"/>
        <w:ind w:right="1281"/>
        <w:jc w:val="right"/>
        <w:rPr>
          <w:rFonts w:hint="eastAsia"/>
        </w:rPr>
      </w:pPr>
      <w:r>
        <w:rPr>
          <w:rFonts w:ascii="仿宋" w:eastAsia="仿宋" w:hAnsi="仿宋" w:cs="仿宋" w:hint="eastAsia"/>
          <w:color w:val="000000"/>
          <w:sz w:val="32"/>
          <w:szCs w:val="32"/>
        </w:rPr>
        <w:t>书　记　员　　伍永威</w:t>
      </w:r>
    </w:p>
    <w:p w:rsidR="006F1E47" w:rsidRPr="00772304" w:rsidRDefault="006F1E47" w:rsidP="006F1E47">
      <w:pPr>
        <w:autoSpaceDE w:val="0"/>
        <w:autoSpaceDN w:val="0"/>
        <w:adjustRightInd w:val="0"/>
        <w:spacing w:line="500" w:lineRule="exact"/>
        <w:ind w:firstLineChars="200" w:firstLine="420"/>
      </w:pPr>
    </w:p>
    <w:p w:rsidR="006F1E47" w:rsidRDefault="006F1E47" w:rsidP="006F1E47">
      <w:pPr>
        <w:spacing w:line="500" w:lineRule="exact"/>
      </w:pPr>
    </w:p>
    <w:p w:rsidR="006F1E47" w:rsidRPr="00582027" w:rsidRDefault="006F1E47" w:rsidP="006F1E47">
      <w:pPr>
        <w:spacing w:line="500" w:lineRule="exact"/>
        <w:rPr>
          <w:szCs w:val="32"/>
        </w:rPr>
      </w:pPr>
    </w:p>
    <w:p w:rsidR="005C75E1" w:rsidRPr="006F1E47" w:rsidRDefault="005C75E1">
      <w:pPr>
        <w:rPr>
          <w:rFonts w:hint="eastAsia"/>
        </w:rPr>
      </w:pPr>
    </w:p>
    <w:sectPr w:rsidR="005C75E1" w:rsidRPr="006F1E47" w:rsidSect="00890DF1">
      <w:headerReference w:type="default" r:id="rId6"/>
      <w:footerReference w:type="default" r:id="rId7"/>
      <w:pgSz w:w="11906" w:h="16838"/>
      <w:pgMar w:top="1418" w:right="1474" w:bottom="1418"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5E1" w:rsidRDefault="005C75E1" w:rsidP="006F1E47">
      <w:r>
        <w:separator/>
      </w:r>
    </w:p>
  </w:endnote>
  <w:endnote w:type="continuationSeparator" w:id="1">
    <w:p w:rsidR="005C75E1" w:rsidRDefault="005C75E1" w:rsidP="006F1E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5C75E1"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instrText xml:space="preserve"> </w:instrText>
    </w:r>
    <w:r w:rsidRPr="00772304">
      <w:rPr>
        <w:rStyle w:val="a5"/>
        <w:rFonts w:ascii="宋体" w:hAnsi="宋体" w:cs="宋体"/>
        <w:sz w:val="28"/>
        <w:szCs w:val="28"/>
      </w:rPr>
      <w:fldChar w:fldCharType="separate"/>
    </w:r>
    <w:r w:rsidR="006F1E47">
      <w:rPr>
        <w:rStyle w:val="a5"/>
        <w:rFonts w:ascii="宋体" w:hAnsi="宋体" w:cs="宋体"/>
        <w:noProof/>
        <w:sz w:val="28"/>
        <w:szCs w:val="28"/>
      </w:rPr>
      <w:t>- 5 -</w:t>
    </w:r>
    <w:r w:rsidRPr="00772304">
      <w:rPr>
        <w:rStyle w:val="a5"/>
        <w:rFonts w:ascii="宋体" w:hAnsi="宋体" w:cs="宋体"/>
        <w:sz w:val="28"/>
        <w:szCs w:val="28"/>
      </w:rPr>
      <w:fldChar w:fldCharType="end"/>
    </w:r>
  </w:p>
  <w:p w:rsidR="00847D62" w:rsidRPr="00772304" w:rsidRDefault="005C75E1"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5E1" w:rsidRDefault="005C75E1" w:rsidP="006F1E47">
      <w:r>
        <w:separator/>
      </w:r>
    </w:p>
  </w:footnote>
  <w:footnote w:type="continuationSeparator" w:id="1">
    <w:p w:rsidR="005C75E1" w:rsidRDefault="005C75E1" w:rsidP="006F1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5C75E1"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1E47"/>
    <w:rsid w:val="005C75E1"/>
    <w:rsid w:val="006F1E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E4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1E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F1E47"/>
    <w:rPr>
      <w:sz w:val="18"/>
      <w:szCs w:val="18"/>
    </w:rPr>
  </w:style>
  <w:style w:type="paragraph" w:styleId="a4">
    <w:name w:val="footer"/>
    <w:basedOn w:val="a"/>
    <w:link w:val="Char0"/>
    <w:unhideWhenUsed/>
    <w:rsid w:val="006F1E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F1E47"/>
    <w:rPr>
      <w:sz w:val="18"/>
      <w:szCs w:val="18"/>
    </w:rPr>
  </w:style>
  <w:style w:type="character" w:styleId="a5">
    <w:name w:val="page number"/>
    <w:basedOn w:val="a0"/>
    <w:rsid w:val="006F1E4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2785</Characters>
  <Application>Microsoft Office Word</Application>
  <DocSecurity>0</DocSecurity>
  <Lines>23</Lines>
  <Paragraphs>6</Paragraphs>
  <ScaleCrop>false</ScaleCrop>
  <Company>Microsoft</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2013-09-25T02:53:00Z</dcterms:created>
  <dcterms:modified xsi:type="dcterms:W3CDTF">2013-09-25T02:53:00Z</dcterms:modified>
</cp:coreProperties>
</file>