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7A8" w:rsidRPr="00A12897" w:rsidRDefault="008167A8" w:rsidP="008167A8">
      <w:pPr>
        <w:spacing w:line="360" w:lineRule="auto"/>
        <w:jc w:val="center"/>
        <w:rPr>
          <w:rFonts w:ascii="方正小标宋简体" w:eastAsia="方正小标宋简体" w:hAnsi="仿宋"/>
          <w:b/>
          <w:bCs/>
          <w:color w:val="000000"/>
          <w:spacing w:val="80"/>
          <w:kern w:val="0"/>
          <w:sz w:val="52"/>
          <w:szCs w:val="52"/>
        </w:rPr>
      </w:pPr>
      <w:r w:rsidRPr="00A12897">
        <w:rPr>
          <w:rFonts w:ascii="方正小标宋简体" w:eastAsia="方正小标宋简体" w:hAnsi="仿宋" w:cs="方正小标宋简体" w:hint="eastAsia"/>
          <w:b/>
          <w:bCs/>
          <w:color w:val="000000"/>
          <w:spacing w:val="80"/>
          <w:kern w:val="0"/>
          <w:sz w:val="52"/>
          <w:szCs w:val="52"/>
        </w:rPr>
        <w:t>重庆市丰都县人民法院</w:t>
      </w:r>
    </w:p>
    <w:p w:rsidR="008167A8" w:rsidRPr="00A12897" w:rsidRDefault="008167A8" w:rsidP="008167A8">
      <w:pPr>
        <w:jc w:val="center"/>
        <w:rPr>
          <w:rFonts w:ascii="华文中宋" w:eastAsia="华文中宋" w:hAnsi="华文中宋"/>
          <w:b/>
          <w:bCs/>
          <w:color w:val="000000"/>
          <w:spacing w:val="140"/>
          <w:kern w:val="14"/>
          <w:sz w:val="66"/>
          <w:szCs w:val="66"/>
        </w:rPr>
      </w:pPr>
      <w:r w:rsidRPr="00A12897">
        <w:rPr>
          <w:rFonts w:ascii="华文中宋" w:eastAsia="华文中宋" w:hAnsi="华文中宋" w:cs="华文中宋" w:hint="eastAsia"/>
          <w:b/>
          <w:bCs/>
          <w:color w:val="000000"/>
          <w:spacing w:val="140"/>
          <w:kern w:val="14"/>
          <w:sz w:val="66"/>
          <w:szCs w:val="66"/>
        </w:rPr>
        <w:t>民事判决</w:t>
      </w:r>
      <w:r w:rsidRPr="00A12897">
        <w:rPr>
          <w:rFonts w:ascii="华文中宋" w:eastAsia="华文中宋" w:hAnsi="华文中宋" w:cs="华文中宋" w:hint="eastAsia"/>
          <w:b/>
          <w:bCs/>
          <w:color w:val="000000"/>
          <w:kern w:val="14"/>
          <w:sz w:val="66"/>
          <w:szCs w:val="66"/>
        </w:rPr>
        <w:t>书</w:t>
      </w:r>
    </w:p>
    <w:p w:rsidR="008167A8" w:rsidRPr="00A12897" w:rsidRDefault="008167A8" w:rsidP="008167A8">
      <w:pPr>
        <w:spacing w:line="578" w:lineRule="exact"/>
        <w:ind w:firstLine="567"/>
        <w:rPr>
          <w:rFonts w:ascii="仿宋" w:eastAsia="仿宋" w:hAnsi="仿宋"/>
          <w:color w:val="000000"/>
          <w:kern w:val="0"/>
          <w:sz w:val="32"/>
          <w:szCs w:val="32"/>
        </w:rPr>
      </w:pPr>
    </w:p>
    <w:p w:rsidR="008167A8" w:rsidRPr="00A12897" w:rsidRDefault="008167A8" w:rsidP="008167A8">
      <w:pPr>
        <w:spacing w:line="578" w:lineRule="exact"/>
        <w:jc w:val="right"/>
        <w:rPr>
          <w:rFonts w:ascii="仿宋" w:eastAsia="仿宋" w:hAnsi="仿宋"/>
          <w:color w:val="000000"/>
          <w:kern w:val="0"/>
          <w:sz w:val="32"/>
          <w:szCs w:val="32"/>
        </w:rPr>
      </w:pPr>
      <w:r w:rsidRPr="00A12897">
        <w:rPr>
          <w:rFonts w:ascii="仿宋" w:eastAsia="仿宋" w:hAnsi="仿宋" w:cs="仿宋"/>
          <w:color w:val="000000"/>
          <w:kern w:val="0"/>
          <w:sz w:val="32"/>
          <w:szCs w:val="32"/>
        </w:rPr>
        <w:t>(2012)</w:t>
      </w:r>
      <w:r w:rsidRPr="00A12897">
        <w:rPr>
          <w:rFonts w:ascii="仿宋" w:eastAsia="仿宋" w:hAnsi="仿宋" w:cs="仿宋" w:hint="eastAsia"/>
          <w:color w:val="000000"/>
          <w:kern w:val="0"/>
          <w:sz w:val="32"/>
          <w:szCs w:val="32"/>
        </w:rPr>
        <w:t>丰法民初字第</w:t>
      </w:r>
      <w:r w:rsidRPr="00A12897">
        <w:rPr>
          <w:rFonts w:ascii="仿宋" w:eastAsia="仿宋" w:hAnsi="仿宋" w:cs="仿宋"/>
          <w:color w:val="000000"/>
          <w:kern w:val="0"/>
          <w:sz w:val="32"/>
          <w:szCs w:val="32"/>
        </w:rPr>
        <w:t>00116</w:t>
      </w:r>
      <w:r w:rsidRPr="00A12897">
        <w:rPr>
          <w:rFonts w:ascii="仿宋" w:eastAsia="仿宋" w:hAnsi="仿宋" w:cs="仿宋" w:hint="eastAsia"/>
          <w:color w:val="000000"/>
          <w:kern w:val="0"/>
          <w:sz w:val="32"/>
          <w:szCs w:val="32"/>
        </w:rPr>
        <w:t>号</w:t>
      </w:r>
    </w:p>
    <w:p w:rsidR="008167A8" w:rsidRDefault="008167A8" w:rsidP="008167A8">
      <w:pPr>
        <w:spacing w:line="578" w:lineRule="exact"/>
        <w:rPr>
          <w:rFonts w:ascii="仿宋" w:eastAsia="仿宋" w:hAnsi="仿宋" w:hint="eastAsia"/>
          <w:color w:val="000000"/>
          <w:kern w:val="0"/>
          <w:sz w:val="32"/>
          <w:szCs w:val="32"/>
        </w:rPr>
      </w:pPr>
    </w:p>
    <w:p w:rsidR="008167A8" w:rsidRDefault="008167A8" w:rsidP="008167A8">
      <w:pPr>
        <w:spacing w:line="578"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原告彭春木农村承包经营户。</w:t>
      </w:r>
    </w:p>
    <w:p w:rsidR="008167A8" w:rsidRDefault="008167A8" w:rsidP="008167A8">
      <w:pPr>
        <w:ind w:firstLine="645"/>
        <w:rPr>
          <w:rFonts w:ascii="仿宋" w:eastAsia="仿宋" w:hAnsi="仿宋" w:cs="仿宋" w:hint="eastAsia"/>
          <w:color w:val="000000"/>
          <w:kern w:val="0"/>
          <w:sz w:val="32"/>
          <w:szCs w:val="32"/>
        </w:rPr>
      </w:pPr>
      <w:r>
        <w:rPr>
          <w:rFonts w:ascii="仿宋" w:eastAsia="仿宋" w:hAnsi="仿宋" w:hint="eastAsia"/>
          <w:color w:val="000000"/>
          <w:kern w:val="0"/>
          <w:sz w:val="32"/>
          <w:szCs w:val="32"/>
        </w:rPr>
        <w:t>诉讼代表人彭春木</w:t>
      </w:r>
      <w:r>
        <w:rPr>
          <w:rFonts w:ascii="仿宋" w:eastAsia="仿宋" w:hAnsi="仿宋" w:cs="仿宋" w:hint="eastAsia"/>
          <w:color w:val="000000"/>
          <w:kern w:val="0"/>
          <w:sz w:val="32"/>
          <w:szCs w:val="32"/>
        </w:rPr>
        <w:t>，男，1945年8月13日出生，汉族，农民，住丰都县保合镇盖灵庙村四组，公民身份号码512324194508132352。</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原告彭春木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w:t>
      </w:r>
      <w:r>
        <w:rPr>
          <w:rFonts w:ascii="仿宋" w:eastAsia="仿宋" w:hint="eastAsia"/>
          <w:color w:val="000000"/>
          <w:sz w:val="32"/>
          <w:szCs w:val="32"/>
        </w:rPr>
        <w:lastRenderedPageBreak/>
        <w:t>组成合议庭于2012年5月30日公开开庭进行了审理。原告彭春木农村承包经营户的委托代理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原告彭春木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113.10元及2010年土地流转补偿金393.30元，共计452.40元。</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彭春木与重庆山丰公司签订土地流转承包经营协议，该协议约定：彭春木自愿将其承包的土地0.28亩转包给重庆山丰公司经营、使用、收益。期限为50年，自2003年9月10日起至2053年12月31日止。重庆山丰公司承包彭春木农村承包经营户的土地后，享受国家退耕还林补助政策，在承包期内按照每年每亩150公斤原粮（稻谷、质量中等）或按市场价格折价现金兑付给彭春木农村承包经营户。2004年按原合同标准补偿，具体兑付时间以国家退耕还林兑付时间为准，享受退耕还林政策完毕后，应在每年10月底付清土地补偿金。该协议签订后，彭春木农村承包经营户原委托村社与重庆山丰公司签订的土地流转协议自行终止。违约责任：若彭春木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彭春木农村承包经营户兑付了部份土地补偿金。2009年8月11日，重庆山丰公司与丰都县保合镇盖灵庙村四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四社与重庆山丰公司签订《土地流转承包经营终止协议书》，约定终止双方签订的土地流转承包经营协议及补充协议，盖灵庙村四社同意2010年度的所有退耕还林款项由重庆山丰公司领取并所有，2011年度起的所有退耕还林款项由盖灵庙村四社享有。</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中等稻谷最低收购价格为每50公斤92元、97元、107元。丰都县2010年8月稻谷收购价格平均每公斤1.97元，2011年8月稻谷收购价格平均每公斤2.49元。</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8167A8" w:rsidRDefault="008167A8" w:rsidP="008167A8">
      <w:pPr>
        <w:ind w:firstLineChars="200" w:firstLine="640"/>
        <w:rPr>
          <w:rFonts w:ascii="仿宋" w:eastAsia="仿宋" w:hint="eastAsia"/>
          <w:color w:val="000000"/>
          <w:sz w:val="32"/>
          <w:szCs w:val="32"/>
        </w:rPr>
      </w:pPr>
      <w:r>
        <w:rPr>
          <w:rFonts w:ascii="仿宋" w:eastAsia="仿宋" w:hint="eastAsia"/>
          <w:color w:val="000000"/>
          <w:sz w:val="32"/>
          <w:szCs w:val="32"/>
        </w:rPr>
        <w:t>本院认为：原告彭春木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彭春木农村承包经营户2009年的土地补偿金差额26.74元（1.97元/公斤×150公斤×0.28亩-200元/亩×0.28亩）以及2010年的土地补偿金104.58元（2.49元/公斤×150公斤×0.28亩），共计131.32元；被告重庆山丰公司辩称原告彭春木农村承包经营户起诉的是重庆市山丰生态农业发展有限公司，而不是本案适格的被告，经合议庭当庭询问原告，原告当庭表示将被告变更为“重庆山丰生态农业发展有限公</w:t>
      </w:r>
      <w:r>
        <w:rPr>
          <w:rFonts w:ascii="仿宋" w:eastAsia="仿宋" w:hint="eastAsia"/>
          <w:color w:val="000000"/>
          <w:sz w:val="32"/>
          <w:szCs w:val="32"/>
        </w:rPr>
        <w:lastRenderedPageBreak/>
        <w:t>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8167A8" w:rsidRDefault="008167A8" w:rsidP="008167A8">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与原告彭春木农村承包经营户签订的《土地流转承包经营协议》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8167A8" w:rsidRDefault="008167A8" w:rsidP="008167A8">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在本判决发生法律效力后5日内，支付原告彭春木农村承包经营户2009年度、2010年度的土地流转补偿金计131.32元。</w:t>
      </w:r>
    </w:p>
    <w:p w:rsidR="008167A8" w:rsidRDefault="008167A8" w:rsidP="008167A8">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负担（原告彭春木农村承包经营户已垫付，被告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在履行赔偿义务时一并给付原告彭春木农村承包经营户）。</w:t>
      </w:r>
    </w:p>
    <w:p w:rsidR="008167A8" w:rsidRDefault="008167A8" w:rsidP="008167A8">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8167A8" w:rsidRDefault="008167A8" w:rsidP="008167A8">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8167A8" w:rsidRDefault="008167A8" w:rsidP="008167A8">
      <w:pPr>
        <w:spacing w:line="578" w:lineRule="exact"/>
        <w:ind w:firstLineChars="1700" w:firstLine="5440"/>
        <w:rPr>
          <w:rFonts w:ascii="仿宋" w:eastAsia="仿宋" w:hAnsi="仿宋" w:hint="eastAsia"/>
          <w:color w:val="000000"/>
          <w:sz w:val="32"/>
          <w:szCs w:val="32"/>
        </w:rPr>
      </w:pPr>
    </w:p>
    <w:p w:rsidR="008167A8" w:rsidRDefault="008167A8" w:rsidP="008167A8">
      <w:pPr>
        <w:spacing w:line="578" w:lineRule="exact"/>
        <w:ind w:firstLineChars="1700" w:firstLine="5440"/>
        <w:rPr>
          <w:rFonts w:ascii="仿宋" w:eastAsia="仿宋" w:hAnsi="仿宋" w:hint="eastAsia"/>
          <w:color w:val="000000"/>
          <w:sz w:val="32"/>
          <w:szCs w:val="32"/>
        </w:rPr>
      </w:pPr>
    </w:p>
    <w:p w:rsidR="008167A8" w:rsidRDefault="008167A8" w:rsidP="008167A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8167A8" w:rsidRDefault="008167A8" w:rsidP="008167A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8167A8" w:rsidRDefault="008167A8" w:rsidP="008167A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8167A8" w:rsidRDefault="008167A8" w:rsidP="008167A8">
      <w:pPr>
        <w:spacing w:line="578" w:lineRule="exact"/>
        <w:ind w:firstLine="567"/>
        <w:rPr>
          <w:rFonts w:ascii="仿宋" w:eastAsia="仿宋" w:hAnsi="仿宋" w:hint="eastAsia"/>
          <w:color w:val="000000"/>
          <w:sz w:val="32"/>
          <w:szCs w:val="32"/>
        </w:rPr>
      </w:pPr>
    </w:p>
    <w:p w:rsidR="008167A8" w:rsidRDefault="008167A8" w:rsidP="008167A8">
      <w:pPr>
        <w:spacing w:line="578" w:lineRule="exact"/>
        <w:ind w:firstLine="567"/>
        <w:rPr>
          <w:rFonts w:ascii="仿宋" w:eastAsia="仿宋" w:hAnsi="仿宋" w:hint="eastAsia"/>
          <w:color w:val="000000"/>
          <w:sz w:val="32"/>
          <w:szCs w:val="32"/>
        </w:rPr>
      </w:pPr>
    </w:p>
    <w:p w:rsidR="008167A8" w:rsidRDefault="008167A8" w:rsidP="008167A8">
      <w:pPr>
        <w:spacing w:line="578" w:lineRule="exact"/>
        <w:ind w:firstLine="567"/>
        <w:rPr>
          <w:rFonts w:ascii="仿宋" w:eastAsia="仿宋" w:hAnsi="仿宋" w:hint="eastAsia"/>
          <w:color w:val="000000"/>
          <w:sz w:val="32"/>
          <w:szCs w:val="32"/>
        </w:rPr>
      </w:pPr>
    </w:p>
    <w:p w:rsidR="008167A8" w:rsidRDefault="008167A8" w:rsidP="008167A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8167A8" w:rsidRDefault="008167A8" w:rsidP="008167A8">
      <w:pPr>
        <w:spacing w:line="578" w:lineRule="exact"/>
        <w:ind w:firstLine="567"/>
        <w:rPr>
          <w:rFonts w:ascii="仿宋" w:eastAsia="仿宋" w:hAnsi="仿宋" w:hint="eastAsia"/>
          <w:color w:val="000000"/>
          <w:sz w:val="32"/>
          <w:szCs w:val="32"/>
        </w:rPr>
      </w:pPr>
    </w:p>
    <w:p w:rsidR="008167A8" w:rsidRPr="00A12897" w:rsidRDefault="008167A8" w:rsidP="008167A8">
      <w:pPr>
        <w:spacing w:line="578" w:lineRule="exact"/>
        <w:ind w:right="1281" w:firstLine="640"/>
        <w:jc w:val="right"/>
        <w:rPr>
          <w:rFonts w:hint="eastAsia"/>
        </w:rPr>
      </w:pPr>
      <w:r>
        <w:rPr>
          <w:rFonts w:ascii="仿宋" w:eastAsia="仿宋" w:hAnsi="仿宋" w:cs="仿宋" w:hint="eastAsia"/>
          <w:color w:val="000000"/>
          <w:sz w:val="32"/>
          <w:szCs w:val="32"/>
        </w:rPr>
        <w:t>书　记　员　　伍永威</w:t>
      </w:r>
    </w:p>
    <w:p w:rsidR="008046B1" w:rsidRDefault="008046B1">
      <w:pPr>
        <w:rPr>
          <w:rFonts w:hint="eastAsia"/>
        </w:rPr>
      </w:pPr>
    </w:p>
    <w:sectPr w:rsidR="008046B1" w:rsidSect="00A12897">
      <w:headerReference w:type="even" r:id="rId6"/>
      <w:headerReference w:type="default" r:id="rId7"/>
      <w:footerReference w:type="even" r:id="rId8"/>
      <w:footerReference w:type="default" r:id="rId9"/>
      <w:headerReference w:type="first" r:id="rId10"/>
      <w:footerReference w:type="first" r:id="rId11"/>
      <w:footnotePr>
        <w:numFmt w:val="decimalEnclosedCircleChinese"/>
      </w:footnotePr>
      <w:endnotePr>
        <w:numFmt w:val="decimalEnclosedCircleChinese"/>
      </w:endnotePr>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6B1" w:rsidRDefault="008046B1" w:rsidP="008167A8">
      <w:r>
        <w:separator/>
      </w:r>
    </w:p>
  </w:endnote>
  <w:endnote w:type="continuationSeparator" w:id="1">
    <w:p w:rsidR="008046B1" w:rsidRDefault="008046B1" w:rsidP="008167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BD8" w:rsidRDefault="008046B1" w:rsidP="00E26C6F">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874BD8" w:rsidRDefault="008046B1" w:rsidP="00A1289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BD8" w:rsidRPr="00A12897" w:rsidRDefault="008046B1" w:rsidP="00A12897">
    <w:pPr>
      <w:pStyle w:val="a4"/>
      <w:framePr w:wrap="auto" w:vAnchor="text" w:hAnchor="margin" w:xAlign="outside" w:y="1"/>
      <w:ind w:right="386" w:firstLine="386"/>
      <w:rPr>
        <w:rStyle w:val="a5"/>
        <w:rFonts w:ascii="宋体"/>
        <w:sz w:val="28"/>
        <w:szCs w:val="28"/>
      </w:rPr>
    </w:pPr>
    <w:r w:rsidRPr="00A12897">
      <w:rPr>
        <w:rStyle w:val="a5"/>
        <w:rFonts w:ascii="宋体" w:hAnsi="宋体" w:cs="宋体"/>
        <w:sz w:val="28"/>
        <w:szCs w:val="28"/>
      </w:rPr>
      <w:fldChar w:fldCharType="begin"/>
    </w:r>
    <w:r w:rsidRPr="00A12897">
      <w:rPr>
        <w:rStyle w:val="a5"/>
        <w:rFonts w:ascii="宋体" w:hAnsi="宋体" w:cs="宋体"/>
        <w:sz w:val="28"/>
        <w:szCs w:val="28"/>
      </w:rPr>
      <w:instrText xml:space="preserve">PAGE  </w:instrText>
    </w:r>
    <w:r w:rsidRPr="00A12897">
      <w:rPr>
        <w:rStyle w:val="a5"/>
        <w:rFonts w:ascii="宋体" w:hAnsi="宋体" w:cs="宋体"/>
        <w:sz w:val="28"/>
        <w:szCs w:val="28"/>
      </w:rPr>
      <w:fldChar w:fldCharType="separate"/>
    </w:r>
    <w:r w:rsidR="008167A8">
      <w:rPr>
        <w:rStyle w:val="a5"/>
        <w:rFonts w:ascii="宋体" w:hAnsi="宋体" w:cs="宋体"/>
        <w:noProof/>
        <w:sz w:val="28"/>
        <w:szCs w:val="28"/>
      </w:rPr>
      <w:t>- 7 -</w:t>
    </w:r>
    <w:r w:rsidRPr="00A12897">
      <w:rPr>
        <w:rStyle w:val="a5"/>
        <w:rFonts w:ascii="宋体" w:hAnsi="宋体" w:cs="宋体"/>
        <w:sz w:val="28"/>
        <w:szCs w:val="28"/>
      </w:rPr>
      <w:fldChar w:fldCharType="end"/>
    </w:r>
  </w:p>
  <w:p w:rsidR="00874BD8" w:rsidRPr="00A12897" w:rsidRDefault="008046B1" w:rsidP="00A12897">
    <w:pPr>
      <w:pStyle w:val="a4"/>
      <w:ind w:right="386" w:firstLine="386"/>
      <w:rPr>
        <w:rFonts w:asci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BD8" w:rsidRDefault="008046B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6B1" w:rsidRDefault="008046B1" w:rsidP="008167A8">
      <w:r>
        <w:separator/>
      </w:r>
    </w:p>
  </w:footnote>
  <w:footnote w:type="continuationSeparator" w:id="1">
    <w:p w:rsidR="008046B1" w:rsidRDefault="008046B1" w:rsidP="00816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BD8" w:rsidRDefault="008046B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BD8" w:rsidRDefault="008046B1" w:rsidP="00A12897">
    <w:pPr>
      <w:pStyle w:val="a3"/>
      <w:pBdr>
        <w:bottom w:val="none" w:sz="0" w:space="0" w:color="auto"/>
      </w:pBdr>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BD8" w:rsidRDefault="008046B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numFmt w:val="decimalEnclosedCircleChinese"/>
    <w:footnote w:id="0"/>
    <w:footnote w:id="1"/>
  </w:footnotePr>
  <w:endnotePr>
    <w:numFmt w:val="decimalEnclosedCircleChinese"/>
    <w:endnote w:id="0"/>
    <w:endnote w:id="1"/>
  </w:endnotePr>
  <w:compat>
    <w:spaceForUL/>
    <w:balanceSingleByteDoubleByteWidth/>
    <w:doNotLeaveBackslashAlone/>
    <w:ulTrailSpace/>
    <w:doNotExpandShiftReturn/>
    <w:adjustLineHeightInTable/>
    <w:useFELayout/>
  </w:compat>
  <w:rsids>
    <w:rsidRoot w:val="008167A8"/>
    <w:rsid w:val="008046B1"/>
    <w:rsid w:val="008167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7A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167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8167A8"/>
    <w:rPr>
      <w:sz w:val="18"/>
      <w:szCs w:val="18"/>
    </w:rPr>
  </w:style>
  <w:style w:type="paragraph" w:styleId="a4">
    <w:name w:val="footer"/>
    <w:basedOn w:val="a"/>
    <w:link w:val="Char0"/>
    <w:unhideWhenUsed/>
    <w:rsid w:val="008167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8167A8"/>
    <w:rPr>
      <w:sz w:val="18"/>
      <w:szCs w:val="18"/>
    </w:rPr>
  </w:style>
  <w:style w:type="paragraph" w:customStyle="1" w:styleId="CharCharCharChar">
    <w:name w:val="Char Char Char Char"/>
    <w:basedOn w:val="a"/>
    <w:autoRedefine/>
    <w:rsid w:val="008167A8"/>
    <w:pPr>
      <w:tabs>
        <w:tab w:val="num" w:pos="360"/>
      </w:tabs>
    </w:pPr>
    <w:rPr>
      <w:rFonts w:eastAsia="仿宋_GB2312"/>
      <w:sz w:val="24"/>
      <w:szCs w:val="24"/>
    </w:rPr>
  </w:style>
  <w:style w:type="character" w:styleId="a5">
    <w:name w:val="page number"/>
    <w:basedOn w:val="a0"/>
    <w:rsid w:val="008167A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2744</Characters>
  <Application>Microsoft Office Word</Application>
  <DocSecurity>0</DocSecurity>
  <Lines>22</Lines>
  <Paragraphs>6</Paragraphs>
  <ScaleCrop>false</ScaleCrop>
  <Company>Microsoft</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2013-09-25T03:37:00Z</dcterms:created>
  <dcterms:modified xsi:type="dcterms:W3CDTF">2013-09-25T03:38:00Z</dcterms:modified>
</cp:coreProperties>
</file>