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1C" w:rsidRDefault="0012215B" w:rsidP="007A0602">
      <w:pPr>
        <w:ind w:firstLineChars="700" w:firstLine="1470"/>
        <w:rPr>
          <w:rFonts w:hint="eastAsia"/>
        </w:rPr>
      </w:pPr>
      <w:r>
        <w:rPr>
          <w:rFonts w:hint="eastAsia"/>
        </w:rPr>
        <w:t>舌尖腐败难治根在信息不公开</w:t>
      </w:r>
    </w:p>
    <w:p w:rsidR="0012215B" w:rsidRDefault="0012215B">
      <w:pPr>
        <w:rPr>
          <w:rFonts w:hint="eastAsia"/>
        </w:rPr>
      </w:pPr>
    </w:p>
    <w:p w:rsidR="0012215B" w:rsidRDefault="0012215B" w:rsidP="007B0658">
      <w:pPr>
        <w:ind w:firstLineChars="200" w:firstLine="420"/>
        <w:rPr>
          <w:rFonts w:hint="eastAsia"/>
        </w:rPr>
      </w:pPr>
      <w:r>
        <w:rPr>
          <w:rFonts w:hint="eastAsia"/>
        </w:rPr>
        <w:t>政府部门信息公开是法律法规规定的内容，可现实的情况是政府部门不是逃避公开，就是选择性公开，美其名曰有些问题需要保密。其实保密问题保密法已经有规定，很多信息都不是国家秘密。因此所谓的保密仅仅是回避问题的借口。公款吃喝问题，属于信息公开的内容，可就是不公开。由于这个问题不公开，导致人民群众，无法进行有效的监督，相关部门</w:t>
      </w:r>
      <w:r w:rsidR="007A0602">
        <w:rPr>
          <w:rFonts w:hint="eastAsia"/>
        </w:rPr>
        <w:t>不能及时处理。因此公开接待费，是解决舌尖腐败的关键的首要问题。</w:t>
      </w:r>
    </w:p>
    <w:p w:rsidR="007A0602" w:rsidRDefault="007A0602">
      <w:pPr>
        <w:rPr>
          <w:rFonts w:hint="eastAsia"/>
        </w:rPr>
      </w:pPr>
    </w:p>
    <w:p w:rsidR="007A0602" w:rsidRPr="0012215B" w:rsidRDefault="007A0602" w:rsidP="007B0658">
      <w:pPr>
        <w:ind w:firstLineChars="150" w:firstLine="315"/>
        <w:rPr>
          <w:rFonts w:hint="eastAsia"/>
        </w:rPr>
      </w:pPr>
      <w:r>
        <w:rPr>
          <w:rFonts w:hint="eastAsia"/>
        </w:rPr>
        <w:t>作者</w:t>
      </w:r>
      <w:r>
        <w:rPr>
          <w:rFonts w:hint="eastAsia"/>
        </w:rPr>
        <w:t xml:space="preserve"> </w:t>
      </w:r>
      <w:r>
        <w:rPr>
          <w:rFonts w:hint="eastAsia"/>
        </w:rPr>
        <w:t>余孝安</w:t>
      </w:r>
      <w:r>
        <w:rPr>
          <w:rFonts w:hint="eastAsia"/>
        </w:rPr>
        <w:t xml:space="preserve"> </w:t>
      </w:r>
      <w:r>
        <w:rPr>
          <w:rFonts w:hint="eastAsia"/>
        </w:rPr>
        <w:t>单位重庆市丰都县法院</w:t>
      </w:r>
    </w:p>
    <w:sectPr w:rsidR="007A0602" w:rsidRPr="0012215B" w:rsidSect="0080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215B"/>
    <w:rsid w:val="0012215B"/>
    <w:rsid w:val="007A0602"/>
    <w:rsid w:val="007B0658"/>
    <w:rsid w:val="0080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2014-09-28T00:52:00Z</dcterms:created>
  <dcterms:modified xsi:type="dcterms:W3CDTF">2014-09-28T01:06:00Z</dcterms:modified>
</cp:coreProperties>
</file>