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09" w:rsidRPr="00C86476" w:rsidRDefault="00AF5F09" w:rsidP="00AF5F09">
      <w:pPr>
        <w:pStyle w:val="1"/>
        <w:spacing w:before="0" w:after="0" w:line="240" w:lineRule="auto"/>
        <w:jc w:val="center"/>
        <w:rPr>
          <w:rFonts w:ascii="方正小标宋简体" w:eastAsia="方正小标宋简体" w:hAnsi="仿宋" w:cs="Times New Roman"/>
          <w:color w:val="000000"/>
          <w:spacing w:val="80"/>
          <w:kern w:val="0"/>
          <w:sz w:val="52"/>
          <w:szCs w:val="52"/>
        </w:rPr>
      </w:pPr>
      <w:r w:rsidRPr="00C86476">
        <w:rPr>
          <w:rFonts w:ascii="方正小标宋简体" w:eastAsia="方正小标宋简体" w:hAnsi="仿宋" w:cs="方正小标宋简体" w:hint="eastAsia"/>
          <w:color w:val="000000"/>
          <w:spacing w:val="80"/>
          <w:kern w:val="0"/>
          <w:sz w:val="52"/>
          <w:szCs w:val="52"/>
        </w:rPr>
        <w:t>重庆市丰都县人民法院</w:t>
      </w:r>
    </w:p>
    <w:p w:rsidR="00AF5F09" w:rsidRPr="00C86476" w:rsidRDefault="00AF5F09" w:rsidP="00AF5F09">
      <w:pPr>
        <w:jc w:val="center"/>
        <w:rPr>
          <w:rFonts w:ascii="华文中宋" w:eastAsia="华文中宋" w:hAnsi="华文中宋" w:cs="Times New Roman"/>
          <w:b/>
          <w:bCs/>
          <w:color w:val="000000"/>
          <w:spacing w:val="140"/>
          <w:kern w:val="14"/>
          <w:sz w:val="66"/>
          <w:szCs w:val="66"/>
        </w:rPr>
      </w:pPr>
      <w:r w:rsidRPr="00C86476">
        <w:rPr>
          <w:rFonts w:ascii="华文中宋" w:eastAsia="华文中宋" w:hAnsi="华文中宋" w:cs="华文中宋" w:hint="eastAsia"/>
          <w:b/>
          <w:bCs/>
          <w:color w:val="000000"/>
          <w:spacing w:val="140"/>
          <w:kern w:val="14"/>
          <w:sz w:val="66"/>
          <w:szCs w:val="66"/>
        </w:rPr>
        <w:t>刑事判决</w:t>
      </w:r>
      <w:r w:rsidRPr="00C86476">
        <w:rPr>
          <w:rFonts w:ascii="华文中宋" w:eastAsia="华文中宋" w:hAnsi="华文中宋" w:cs="华文中宋" w:hint="eastAsia"/>
          <w:b/>
          <w:bCs/>
          <w:color w:val="000000"/>
          <w:kern w:val="14"/>
          <w:sz w:val="66"/>
          <w:szCs w:val="66"/>
        </w:rPr>
        <w:t>书</w:t>
      </w:r>
    </w:p>
    <w:p w:rsidR="00AF5F09" w:rsidRPr="00C86476" w:rsidRDefault="00AF5F09" w:rsidP="00AF5F09">
      <w:pPr>
        <w:spacing w:line="578" w:lineRule="exact"/>
        <w:ind w:firstLine="567"/>
        <w:rPr>
          <w:rFonts w:ascii="仿宋" w:eastAsia="仿宋" w:hAnsi="仿宋" w:cs="Times New Roman"/>
          <w:color w:val="000000"/>
          <w:kern w:val="0"/>
          <w:sz w:val="32"/>
          <w:szCs w:val="32"/>
        </w:rPr>
      </w:pPr>
    </w:p>
    <w:p w:rsidR="00AF5F09" w:rsidRPr="00C86476" w:rsidRDefault="00AF5F09" w:rsidP="00AF5F09">
      <w:pPr>
        <w:spacing w:line="578" w:lineRule="exact"/>
        <w:jc w:val="right"/>
        <w:rPr>
          <w:rFonts w:ascii="仿宋" w:eastAsia="仿宋" w:hAnsi="仿宋" w:cs="仿宋"/>
          <w:color w:val="000000"/>
          <w:kern w:val="0"/>
          <w:sz w:val="32"/>
          <w:szCs w:val="32"/>
        </w:rPr>
      </w:pPr>
      <w:r w:rsidRPr="00C86476">
        <w:rPr>
          <w:rFonts w:ascii="仿宋" w:eastAsia="仿宋" w:hAnsi="仿宋" w:cs="仿宋"/>
          <w:color w:val="000000"/>
          <w:kern w:val="0"/>
          <w:sz w:val="32"/>
          <w:szCs w:val="32"/>
        </w:rPr>
        <w:t>(2013)</w:t>
      </w:r>
      <w:r w:rsidRPr="00C86476">
        <w:rPr>
          <w:rFonts w:ascii="仿宋" w:eastAsia="仿宋" w:hAnsi="仿宋" w:cs="仿宋" w:hint="eastAsia"/>
          <w:color w:val="000000"/>
          <w:kern w:val="0"/>
          <w:sz w:val="32"/>
          <w:szCs w:val="32"/>
        </w:rPr>
        <w:t>丰法刑初字第</w:t>
      </w:r>
      <w:r w:rsidRPr="00C86476">
        <w:rPr>
          <w:rFonts w:ascii="仿宋" w:eastAsia="仿宋" w:hAnsi="仿宋" w:cs="仿宋"/>
          <w:color w:val="000000"/>
          <w:kern w:val="0"/>
          <w:sz w:val="32"/>
          <w:szCs w:val="32"/>
        </w:rPr>
        <w:t>00333</w:t>
      </w:r>
      <w:r w:rsidRPr="00C86476">
        <w:rPr>
          <w:rFonts w:ascii="仿宋" w:eastAsia="仿宋" w:hAnsi="仿宋" w:cs="仿宋" w:hint="eastAsia"/>
          <w:color w:val="000000"/>
          <w:kern w:val="0"/>
          <w:sz w:val="32"/>
          <w:szCs w:val="32"/>
        </w:rPr>
        <w:t>号</w:t>
      </w:r>
    </w:p>
    <w:p w:rsidR="00AF5F09" w:rsidRPr="00C86476" w:rsidRDefault="00AF5F09" w:rsidP="00AF5F09">
      <w:pPr>
        <w:spacing w:line="578" w:lineRule="exact"/>
        <w:ind w:firstLine="567"/>
        <w:rPr>
          <w:rFonts w:ascii="仿宋" w:eastAsia="仿宋" w:hAnsi="仿宋" w:cs="Times New Roman"/>
          <w:color w:val="000000"/>
          <w:kern w:val="0"/>
          <w:sz w:val="32"/>
          <w:szCs w:val="32"/>
        </w:rPr>
      </w:pP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hint="eastAsia"/>
          <w:sz w:val="32"/>
          <w:szCs w:val="32"/>
        </w:rPr>
        <w:t>公诉机关丰都县人民检察院。</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hint="eastAsia"/>
          <w:sz w:val="32"/>
          <w:szCs w:val="32"/>
        </w:rPr>
        <w:t>被告人刘武洪，男，</w:t>
      </w:r>
      <w:r w:rsidRPr="006A422F">
        <w:rPr>
          <w:rFonts w:ascii="仿宋_GB2312" w:eastAsia="仿宋"/>
          <w:sz w:val="32"/>
          <w:szCs w:val="32"/>
        </w:rPr>
        <w:t>1965</w:t>
      </w:r>
      <w:r w:rsidRPr="006A422F">
        <w:rPr>
          <w:rFonts w:ascii="仿宋_GB2312" w:eastAsia="仿宋" w:hint="eastAsia"/>
          <w:sz w:val="32"/>
          <w:szCs w:val="32"/>
        </w:rPr>
        <w:t>年</w:t>
      </w:r>
      <w:r w:rsidRPr="006A422F">
        <w:rPr>
          <w:rFonts w:ascii="仿宋_GB2312" w:eastAsia="仿宋"/>
          <w:sz w:val="32"/>
          <w:szCs w:val="32"/>
        </w:rPr>
        <w:t>5</w:t>
      </w:r>
      <w:r w:rsidRPr="006A422F">
        <w:rPr>
          <w:rFonts w:ascii="仿宋_GB2312" w:eastAsia="仿宋" w:hint="eastAsia"/>
          <w:sz w:val="32"/>
          <w:szCs w:val="32"/>
        </w:rPr>
        <w:t>月</w:t>
      </w:r>
      <w:r w:rsidRPr="006A422F">
        <w:rPr>
          <w:rFonts w:ascii="仿宋_GB2312" w:eastAsia="仿宋"/>
          <w:sz w:val="32"/>
          <w:szCs w:val="32"/>
        </w:rPr>
        <w:t>12</w:t>
      </w:r>
      <w:r w:rsidRPr="006A422F">
        <w:rPr>
          <w:rFonts w:ascii="仿宋_GB2312" w:eastAsia="仿宋" w:hint="eastAsia"/>
          <w:sz w:val="32"/>
          <w:szCs w:val="32"/>
        </w:rPr>
        <w:t>日出生于重庆市丰都县，公民身份号码</w:t>
      </w:r>
      <w:r w:rsidRPr="006A422F">
        <w:rPr>
          <w:rFonts w:ascii="仿宋_GB2312" w:eastAsia="仿宋"/>
          <w:sz w:val="32"/>
          <w:szCs w:val="32"/>
        </w:rPr>
        <w:t>51232419650512409X</w:t>
      </w:r>
      <w:r w:rsidRPr="006A422F">
        <w:rPr>
          <w:rFonts w:ascii="仿宋_GB2312" w:eastAsia="仿宋" w:hint="eastAsia"/>
          <w:sz w:val="32"/>
          <w:szCs w:val="32"/>
        </w:rPr>
        <w:t>，汉族，大专文化，中共党员，</w:t>
      </w:r>
      <w:r>
        <w:rPr>
          <w:rFonts w:ascii="仿宋_GB2312" w:eastAsia="仿宋" w:hint="eastAsia"/>
          <w:sz w:val="32"/>
          <w:szCs w:val="32"/>
        </w:rPr>
        <w:t>重庆市</w:t>
      </w:r>
      <w:r w:rsidRPr="006A422F">
        <w:rPr>
          <w:rFonts w:ascii="仿宋_GB2312" w:eastAsia="仿宋" w:hint="eastAsia"/>
          <w:sz w:val="32"/>
          <w:szCs w:val="32"/>
        </w:rPr>
        <w:t>丰都县林业局</w:t>
      </w:r>
      <w:r>
        <w:rPr>
          <w:rFonts w:ascii="仿宋_GB2312" w:eastAsia="仿宋" w:hint="eastAsia"/>
          <w:sz w:val="32"/>
          <w:szCs w:val="32"/>
        </w:rPr>
        <w:t>原</w:t>
      </w:r>
      <w:r w:rsidRPr="006A422F">
        <w:rPr>
          <w:rFonts w:ascii="仿宋_GB2312" w:eastAsia="仿宋" w:hint="eastAsia"/>
          <w:sz w:val="32"/>
          <w:szCs w:val="32"/>
        </w:rPr>
        <w:t>局长，住重庆市丰都县三合街道平中路二支路</w:t>
      </w:r>
      <w:r w:rsidRPr="006A422F">
        <w:rPr>
          <w:rFonts w:ascii="仿宋_GB2312" w:eastAsia="仿宋"/>
          <w:sz w:val="32"/>
          <w:szCs w:val="32"/>
        </w:rPr>
        <w:t>9</w:t>
      </w:r>
      <w:r w:rsidRPr="006A422F">
        <w:rPr>
          <w:rFonts w:ascii="仿宋_GB2312" w:eastAsia="仿宋" w:hint="eastAsia"/>
          <w:sz w:val="32"/>
          <w:szCs w:val="32"/>
        </w:rPr>
        <w:t>号</w:t>
      </w:r>
      <w:r w:rsidRPr="006A422F">
        <w:rPr>
          <w:rFonts w:ascii="仿宋_GB2312" w:eastAsia="仿宋"/>
          <w:sz w:val="32"/>
          <w:szCs w:val="32"/>
        </w:rPr>
        <w:t>2</w:t>
      </w:r>
      <w:r w:rsidRPr="006A422F">
        <w:rPr>
          <w:rFonts w:ascii="仿宋_GB2312" w:eastAsia="仿宋" w:hint="eastAsia"/>
          <w:sz w:val="32"/>
          <w:szCs w:val="32"/>
        </w:rPr>
        <w:t>单元</w:t>
      </w:r>
      <w:r w:rsidRPr="006A422F">
        <w:rPr>
          <w:rFonts w:ascii="仿宋_GB2312" w:eastAsia="仿宋"/>
          <w:sz w:val="32"/>
          <w:szCs w:val="32"/>
        </w:rPr>
        <w:t>8-1</w:t>
      </w:r>
      <w:r w:rsidRPr="006A422F">
        <w:rPr>
          <w:rFonts w:ascii="仿宋_GB2312" w:eastAsia="仿宋" w:hint="eastAsia"/>
          <w:sz w:val="32"/>
          <w:szCs w:val="32"/>
        </w:rPr>
        <w:t>。</w:t>
      </w:r>
      <w:r w:rsidRPr="006A422F">
        <w:rPr>
          <w:rFonts w:ascii="仿宋_GB2312" w:eastAsia="仿宋"/>
          <w:sz w:val="32"/>
          <w:szCs w:val="32"/>
        </w:rPr>
        <w:t>2013</w:t>
      </w:r>
      <w:r w:rsidRPr="006A422F">
        <w:rPr>
          <w:rFonts w:ascii="仿宋_GB2312" w:eastAsia="仿宋" w:hint="eastAsia"/>
          <w:sz w:val="32"/>
          <w:szCs w:val="32"/>
        </w:rPr>
        <w:t>年</w:t>
      </w:r>
      <w:r w:rsidRPr="006A422F">
        <w:rPr>
          <w:rFonts w:ascii="仿宋_GB2312" w:eastAsia="仿宋"/>
          <w:sz w:val="32"/>
          <w:szCs w:val="32"/>
        </w:rPr>
        <w:t>5</w:t>
      </w:r>
      <w:r w:rsidRPr="006A422F">
        <w:rPr>
          <w:rFonts w:ascii="仿宋_GB2312" w:eastAsia="仿宋" w:hint="eastAsia"/>
          <w:sz w:val="32"/>
          <w:szCs w:val="32"/>
        </w:rPr>
        <w:t>月</w:t>
      </w:r>
      <w:r w:rsidRPr="006A422F">
        <w:rPr>
          <w:rFonts w:ascii="仿宋_GB2312" w:eastAsia="仿宋"/>
          <w:sz w:val="32"/>
          <w:szCs w:val="32"/>
        </w:rPr>
        <w:t>24</w:t>
      </w:r>
      <w:r w:rsidRPr="006A422F">
        <w:rPr>
          <w:rFonts w:ascii="仿宋_GB2312" w:eastAsia="仿宋" w:hint="eastAsia"/>
          <w:sz w:val="32"/>
          <w:szCs w:val="32"/>
        </w:rPr>
        <w:t>日因涉嫌犯受贿罪被重庆市九龙坡区人民检察院刑事拘留，同年</w:t>
      </w:r>
      <w:r w:rsidRPr="006A422F">
        <w:rPr>
          <w:rFonts w:ascii="仿宋_GB2312" w:eastAsia="仿宋"/>
          <w:sz w:val="32"/>
          <w:szCs w:val="32"/>
        </w:rPr>
        <w:t>6</w:t>
      </w:r>
      <w:r w:rsidRPr="006A422F">
        <w:rPr>
          <w:rFonts w:ascii="仿宋_GB2312" w:eastAsia="仿宋" w:hint="eastAsia"/>
          <w:sz w:val="32"/>
          <w:szCs w:val="32"/>
        </w:rPr>
        <w:t>月</w:t>
      </w:r>
      <w:r w:rsidRPr="006A422F">
        <w:rPr>
          <w:rFonts w:ascii="仿宋_GB2312" w:eastAsia="仿宋"/>
          <w:sz w:val="32"/>
          <w:szCs w:val="32"/>
        </w:rPr>
        <w:t>9</w:t>
      </w:r>
      <w:r w:rsidRPr="006A422F">
        <w:rPr>
          <w:rFonts w:ascii="仿宋_GB2312" w:eastAsia="仿宋" w:hint="eastAsia"/>
          <w:sz w:val="32"/>
          <w:szCs w:val="32"/>
        </w:rPr>
        <w:t>日由重庆市公安局九龙坡区分局执行逮捕。现羁押于丰都县看守所。</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hint="eastAsia"/>
          <w:sz w:val="32"/>
          <w:szCs w:val="32"/>
        </w:rPr>
        <w:t>辩护人刘明华，重庆森吉律师事务所律师。</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hint="eastAsia"/>
          <w:sz w:val="32"/>
          <w:szCs w:val="32"/>
        </w:rPr>
        <w:t>丰都县人民检察院以丰检刑诉</w:t>
      </w:r>
      <w:r w:rsidRPr="006A422F">
        <w:rPr>
          <w:rFonts w:ascii="仿宋_GB2312" w:eastAsia="仿宋"/>
          <w:sz w:val="32"/>
          <w:szCs w:val="32"/>
        </w:rPr>
        <w:t>[2013]325</w:t>
      </w:r>
      <w:r w:rsidRPr="006A422F">
        <w:rPr>
          <w:rFonts w:ascii="仿宋_GB2312" w:eastAsia="仿宋" w:hint="eastAsia"/>
          <w:sz w:val="32"/>
          <w:szCs w:val="32"/>
        </w:rPr>
        <w:t>号起诉书指控被告人刘武洪犯受贿罪，于</w:t>
      </w:r>
      <w:r w:rsidRPr="006A422F">
        <w:rPr>
          <w:rFonts w:ascii="仿宋_GB2312" w:eastAsia="仿宋"/>
          <w:sz w:val="32"/>
          <w:szCs w:val="32"/>
        </w:rPr>
        <w:t>2013</w:t>
      </w:r>
      <w:r w:rsidRPr="006A422F">
        <w:rPr>
          <w:rFonts w:ascii="仿宋_GB2312" w:eastAsia="仿宋" w:hint="eastAsia"/>
          <w:sz w:val="32"/>
          <w:szCs w:val="32"/>
        </w:rPr>
        <w:t>年</w:t>
      </w:r>
      <w:r w:rsidRPr="006A422F">
        <w:rPr>
          <w:rFonts w:ascii="仿宋_GB2312" w:eastAsia="仿宋"/>
          <w:sz w:val="32"/>
          <w:szCs w:val="32"/>
        </w:rPr>
        <w:t>10</w:t>
      </w:r>
      <w:r w:rsidRPr="006A422F">
        <w:rPr>
          <w:rFonts w:ascii="仿宋_GB2312" w:eastAsia="仿宋" w:hint="eastAsia"/>
          <w:sz w:val="32"/>
          <w:szCs w:val="32"/>
        </w:rPr>
        <w:t>月</w:t>
      </w:r>
      <w:r w:rsidRPr="006A422F">
        <w:rPr>
          <w:rFonts w:ascii="仿宋_GB2312" w:eastAsia="仿宋"/>
          <w:sz w:val="32"/>
          <w:szCs w:val="32"/>
        </w:rPr>
        <w:t>23</w:t>
      </w:r>
      <w:r w:rsidRPr="006A422F">
        <w:rPr>
          <w:rFonts w:ascii="仿宋_GB2312" w:eastAsia="仿宋" w:hint="eastAsia"/>
          <w:sz w:val="32"/>
          <w:szCs w:val="32"/>
        </w:rPr>
        <w:t>日向本院提起公诉。本院于次日立案受理后，依法适用简易程序，并组成合议庭，公开开庭审理了本案。丰都县人民检察院指派代理检察员杨文博出庭支持公诉，被告人刘武洪及其辩护人刘明华到庭参加诉讼。现已审理终结。</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hint="eastAsia"/>
          <w:sz w:val="32"/>
          <w:szCs w:val="32"/>
        </w:rPr>
        <w:t>公诉机关指控，</w:t>
      </w:r>
      <w:r w:rsidRPr="006A422F">
        <w:rPr>
          <w:rFonts w:ascii="仿宋_GB2312" w:eastAsia="仿宋"/>
          <w:sz w:val="32"/>
          <w:szCs w:val="32"/>
        </w:rPr>
        <w:t>2010</w:t>
      </w:r>
      <w:r w:rsidRPr="006A422F">
        <w:rPr>
          <w:rFonts w:ascii="仿宋_GB2312" w:eastAsia="仿宋" w:hint="eastAsia"/>
          <w:sz w:val="32"/>
          <w:szCs w:val="32"/>
        </w:rPr>
        <w:t>年至</w:t>
      </w:r>
      <w:r w:rsidRPr="006A422F">
        <w:rPr>
          <w:rFonts w:ascii="仿宋_GB2312" w:eastAsia="仿宋"/>
          <w:sz w:val="32"/>
          <w:szCs w:val="32"/>
        </w:rPr>
        <w:t>2013</w:t>
      </w:r>
      <w:r w:rsidRPr="006A422F">
        <w:rPr>
          <w:rFonts w:ascii="仿宋_GB2312" w:eastAsia="仿宋" w:hint="eastAsia"/>
          <w:sz w:val="32"/>
          <w:szCs w:val="32"/>
        </w:rPr>
        <w:t>年，被告人刘武洪在担任重庆市丰都县林业局局长期间，利用其职务便利，为蔡久信、樊学</w:t>
      </w:r>
      <w:r w:rsidRPr="006A422F">
        <w:rPr>
          <w:rFonts w:ascii="仿宋_GB2312" w:eastAsia="仿宋" w:hint="eastAsia"/>
          <w:sz w:val="32"/>
          <w:szCs w:val="32"/>
        </w:rPr>
        <w:lastRenderedPageBreak/>
        <w:t>林等人在苗木款划拨、林权过户等方面谋取利益，非法收受蔡久信等人贿赂款共计人民币</w:t>
      </w:r>
      <w:r w:rsidRPr="006A422F">
        <w:rPr>
          <w:rFonts w:ascii="仿宋_GB2312" w:eastAsia="仿宋"/>
          <w:sz w:val="32"/>
          <w:szCs w:val="32"/>
        </w:rPr>
        <w:t>41</w:t>
      </w:r>
      <w:r w:rsidRPr="006A422F">
        <w:rPr>
          <w:rFonts w:ascii="仿宋_GB2312" w:eastAsia="仿宋" w:hint="eastAsia"/>
          <w:sz w:val="32"/>
          <w:szCs w:val="32"/>
        </w:rPr>
        <w:t>万元，并用于支付欠款、日常生活等开支。具体事实如下：</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sz w:val="32"/>
          <w:szCs w:val="32"/>
        </w:rPr>
        <w:t>1</w:t>
      </w:r>
      <w:r w:rsidRPr="006A422F">
        <w:rPr>
          <w:rFonts w:ascii="仿宋_GB2312" w:eastAsia="仿宋" w:hint="eastAsia"/>
          <w:sz w:val="32"/>
          <w:szCs w:val="32"/>
        </w:rPr>
        <w:t>、</w:t>
      </w:r>
      <w:r w:rsidRPr="006A422F">
        <w:rPr>
          <w:rFonts w:ascii="仿宋_GB2312" w:eastAsia="仿宋"/>
          <w:sz w:val="32"/>
          <w:szCs w:val="32"/>
        </w:rPr>
        <w:t>2009</w:t>
      </w:r>
      <w:r w:rsidRPr="006A422F">
        <w:rPr>
          <w:rFonts w:ascii="仿宋_GB2312" w:eastAsia="仿宋" w:hint="eastAsia"/>
          <w:sz w:val="32"/>
          <w:szCs w:val="32"/>
        </w:rPr>
        <w:t>年</w:t>
      </w:r>
      <w:r w:rsidRPr="006A422F">
        <w:rPr>
          <w:rFonts w:ascii="仿宋_GB2312" w:eastAsia="仿宋"/>
          <w:sz w:val="32"/>
          <w:szCs w:val="32"/>
        </w:rPr>
        <w:t>2</w:t>
      </w:r>
      <w:r w:rsidRPr="006A422F">
        <w:rPr>
          <w:rFonts w:ascii="仿宋_GB2312" w:eastAsia="仿宋" w:hint="eastAsia"/>
          <w:sz w:val="32"/>
          <w:szCs w:val="32"/>
        </w:rPr>
        <w:t>、</w:t>
      </w:r>
      <w:r w:rsidRPr="006A422F">
        <w:rPr>
          <w:rFonts w:ascii="仿宋_GB2312" w:eastAsia="仿宋"/>
          <w:sz w:val="32"/>
          <w:szCs w:val="32"/>
        </w:rPr>
        <w:t>3</w:t>
      </w:r>
      <w:r w:rsidRPr="006A422F">
        <w:rPr>
          <w:rFonts w:ascii="仿宋_GB2312" w:eastAsia="仿宋" w:hint="eastAsia"/>
          <w:sz w:val="32"/>
          <w:szCs w:val="32"/>
        </w:rPr>
        <w:t>月份，挂靠都匀农友良种苗木有限公司的蔡久信，与丰都县林业局下属的重庆市永旺林业投资有限公司签订合同，为丰都县林业局供应并栽植龙眼苗木。</w:t>
      </w:r>
      <w:r w:rsidRPr="006A422F">
        <w:rPr>
          <w:rFonts w:ascii="仿宋_GB2312" w:eastAsia="仿宋"/>
          <w:sz w:val="32"/>
          <w:szCs w:val="32"/>
        </w:rPr>
        <w:t>2009</w:t>
      </w:r>
      <w:r w:rsidRPr="006A422F">
        <w:rPr>
          <w:rFonts w:ascii="仿宋_GB2312" w:eastAsia="仿宋" w:hint="eastAsia"/>
          <w:sz w:val="32"/>
          <w:szCs w:val="32"/>
        </w:rPr>
        <w:t>年下半年，蔡久信栽植的树苗验收合格后，丰都县林业局向其支付了</w:t>
      </w:r>
      <w:r w:rsidRPr="006A422F">
        <w:rPr>
          <w:rFonts w:ascii="仿宋_GB2312" w:eastAsia="仿宋"/>
          <w:sz w:val="32"/>
          <w:szCs w:val="32"/>
        </w:rPr>
        <w:t>60%</w:t>
      </w:r>
      <w:r w:rsidRPr="006A422F">
        <w:rPr>
          <w:rFonts w:ascii="仿宋_GB2312" w:eastAsia="仿宋" w:hint="eastAsia"/>
          <w:sz w:val="32"/>
          <w:szCs w:val="32"/>
        </w:rPr>
        <w:t>的工程款。为了让被告人刘武洪给予照顾，使丰都县林业局尽快支付其剩余的工程款。</w:t>
      </w:r>
      <w:r w:rsidRPr="006A422F">
        <w:rPr>
          <w:rFonts w:ascii="仿宋_GB2312" w:eastAsia="仿宋"/>
          <w:sz w:val="32"/>
          <w:szCs w:val="32"/>
        </w:rPr>
        <w:t>2010</w:t>
      </w:r>
      <w:r w:rsidRPr="006A422F">
        <w:rPr>
          <w:rFonts w:ascii="仿宋_GB2312" w:eastAsia="仿宋" w:hint="eastAsia"/>
          <w:sz w:val="32"/>
          <w:szCs w:val="32"/>
        </w:rPr>
        <w:t>年春节前，蔡久信在被告人刘武洪乘坐的黑色帕萨特轿车上送给刘武洪人民币</w:t>
      </w:r>
      <w:r w:rsidRPr="006A422F">
        <w:rPr>
          <w:rFonts w:ascii="仿宋_GB2312" w:eastAsia="仿宋"/>
          <w:sz w:val="32"/>
          <w:szCs w:val="32"/>
        </w:rPr>
        <w:t>5</w:t>
      </w:r>
      <w:r w:rsidRPr="006A422F">
        <w:rPr>
          <w:rFonts w:ascii="仿宋_GB2312" w:eastAsia="仿宋" w:hint="eastAsia"/>
          <w:sz w:val="32"/>
          <w:szCs w:val="32"/>
        </w:rPr>
        <w:t>万元；</w:t>
      </w:r>
      <w:r w:rsidRPr="006A422F">
        <w:rPr>
          <w:rFonts w:ascii="仿宋_GB2312" w:eastAsia="仿宋"/>
          <w:sz w:val="32"/>
          <w:szCs w:val="32"/>
        </w:rPr>
        <w:t>2012</w:t>
      </w:r>
      <w:r w:rsidRPr="006A422F">
        <w:rPr>
          <w:rFonts w:ascii="仿宋_GB2312" w:eastAsia="仿宋" w:hint="eastAsia"/>
          <w:sz w:val="32"/>
          <w:szCs w:val="32"/>
        </w:rPr>
        <w:t>年春节前，蔡久信在刘武洪办公室送给刘武洪人民币</w:t>
      </w:r>
      <w:r w:rsidRPr="006A422F">
        <w:rPr>
          <w:rFonts w:ascii="仿宋_GB2312" w:eastAsia="仿宋"/>
          <w:sz w:val="32"/>
          <w:szCs w:val="32"/>
        </w:rPr>
        <w:t>20</w:t>
      </w:r>
      <w:r w:rsidRPr="006A422F">
        <w:rPr>
          <w:rFonts w:ascii="仿宋_GB2312" w:eastAsia="仿宋" w:hint="eastAsia"/>
          <w:sz w:val="32"/>
          <w:szCs w:val="32"/>
        </w:rPr>
        <w:t>万元；</w:t>
      </w:r>
      <w:r w:rsidRPr="006A422F">
        <w:rPr>
          <w:rFonts w:ascii="仿宋_GB2312" w:eastAsia="仿宋"/>
          <w:sz w:val="32"/>
          <w:szCs w:val="32"/>
        </w:rPr>
        <w:t>2013</w:t>
      </w:r>
      <w:r w:rsidRPr="006A422F">
        <w:rPr>
          <w:rFonts w:ascii="仿宋_GB2312" w:eastAsia="仿宋" w:hint="eastAsia"/>
          <w:sz w:val="32"/>
          <w:szCs w:val="32"/>
        </w:rPr>
        <w:t>年上半年，蔡久信在刘武洪乘坐的黑色帕萨特轿车上送给刘武洪人民币</w:t>
      </w:r>
      <w:r w:rsidRPr="006A422F">
        <w:rPr>
          <w:rFonts w:ascii="仿宋_GB2312" w:eastAsia="仿宋"/>
          <w:sz w:val="32"/>
          <w:szCs w:val="32"/>
        </w:rPr>
        <w:t>5</w:t>
      </w:r>
      <w:r w:rsidRPr="006A422F">
        <w:rPr>
          <w:rFonts w:ascii="仿宋_GB2312" w:eastAsia="仿宋" w:hint="eastAsia"/>
          <w:sz w:val="32"/>
          <w:szCs w:val="32"/>
        </w:rPr>
        <w:t>万元，在丰都县树人镇刘武洪老家送给刘武洪人民币</w:t>
      </w:r>
      <w:r w:rsidRPr="006A422F">
        <w:rPr>
          <w:rFonts w:ascii="仿宋_GB2312" w:eastAsia="仿宋"/>
          <w:sz w:val="32"/>
          <w:szCs w:val="32"/>
        </w:rPr>
        <w:t>1</w:t>
      </w:r>
      <w:r w:rsidRPr="006A422F">
        <w:rPr>
          <w:rFonts w:ascii="仿宋_GB2312" w:eastAsia="仿宋" w:hint="eastAsia"/>
          <w:sz w:val="32"/>
          <w:szCs w:val="32"/>
        </w:rPr>
        <w:t>万元。</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sz w:val="32"/>
          <w:szCs w:val="32"/>
        </w:rPr>
        <w:t>2</w:t>
      </w:r>
      <w:r w:rsidRPr="006A422F">
        <w:rPr>
          <w:rFonts w:ascii="仿宋_GB2312" w:eastAsia="仿宋" w:hint="eastAsia"/>
          <w:sz w:val="32"/>
          <w:szCs w:val="32"/>
        </w:rPr>
        <w:t>、</w:t>
      </w:r>
      <w:r w:rsidRPr="006A422F">
        <w:rPr>
          <w:rFonts w:ascii="仿宋_GB2312" w:eastAsia="仿宋"/>
          <w:sz w:val="32"/>
          <w:szCs w:val="32"/>
        </w:rPr>
        <w:t>2013</w:t>
      </w:r>
      <w:r w:rsidRPr="006A422F">
        <w:rPr>
          <w:rFonts w:ascii="仿宋_GB2312" w:eastAsia="仿宋" w:hint="eastAsia"/>
          <w:sz w:val="32"/>
          <w:szCs w:val="32"/>
        </w:rPr>
        <w:t>年</w:t>
      </w:r>
      <w:r w:rsidRPr="006A422F">
        <w:rPr>
          <w:rFonts w:ascii="仿宋_GB2312" w:eastAsia="仿宋"/>
          <w:sz w:val="32"/>
          <w:szCs w:val="32"/>
        </w:rPr>
        <w:t>3</w:t>
      </w:r>
      <w:r w:rsidRPr="006A422F">
        <w:rPr>
          <w:rFonts w:ascii="仿宋_GB2312" w:eastAsia="仿宋" w:hint="eastAsia"/>
          <w:sz w:val="32"/>
          <w:szCs w:val="32"/>
        </w:rPr>
        <w:t>月份左右，重庆市博森林业有限公司在丰都县流转的一批林地需要办理林权过户，其负责人黄春元为了能办理林权过户以及收购的木材在经过丰都县时在执法检查方面</w:t>
      </w:r>
      <w:r>
        <w:rPr>
          <w:rFonts w:ascii="仿宋_GB2312" w:eastAsia="仿宋" w:hint="eastAsia"/>
          <w:sz w:val="32"/>
          <w:szCs w:val="32"/>
        </w:rPr>
        <w:t>给予</w:t>
      </w:r>
      <w:r w:rsidRPr="006A422F">
        <w:rPr>
          <w:rFonts w:ascii="仿宋_GB2312" w:eastAsia="仿宋" w:hint="eastAsia"/>
          <w:sz w:val="32"/>
          <w:szCs w:val="32"/>
        </w:rPr>
        <w:t>便利，黄春元在</w:t>
      </w:r>
      <w:r w:rsidRPr="006A422F">
        <w:rPr>
          <w:rFonts w:ascii="仿宋_GB2312" w:eastAsia="仿宋"/>
          <w:sz w:val="32"/>
          <w:szCs w:val="32"/>
        </w:rPr>
        <w:t>2013</w:t>
      </w:r>
      <w:r w:rsidRPr="006A422F">
        <w:rPr>
          <w:rFonts w:ascii="仿宋_GB2312" w:eastAsia="仿宋" w:hint="eastAsia"/>
          <w:sz w:val="32"/>
          <w:szCs w:val="32"/>
        </w:rPr>
        <w:t>年</w:t>
      </w:r>
      <w:r w:rsidRPr="006A422F">
        <w:rPr>
          <w:rFonts w:ascii="仿宋_GB2312" w:eastAsia="仿宋"/>
          <w:sz w:val="32"/>
          <w:szCs w:val="32"/>
        </w:rPr>
        <w:t>3</w:t>
      </w:r>
      <w:r w:rsidRPr="006A422F">
        <w:rPr>
          <w:rFonts w:ascii="仿宋_GB2312" w:eastAsia="仿宋" w:hint="eastAsia"/>
          <w:sz w:val="32"/>
          <w:szCs w:val="32"/>
        </w:rPr>
        <w:t>月送给被告人刘武洪感谢费人民币</w:t>
      </w:r>
      <w:r w:rsidRPr="006A422F">
        <w:rPr>
          <w:rFonts w:ascii="仿宋_GB2312" w:eastAsia="仿宋"/>
          <w:sz w:val="32"/>
          <w:szCs w:val="32"/>
        </w:rPr>
        <w:t>4</w:t>
      </w:r>
      <w:r w:rsidRPr="006A422F">
        <w:rPr>
          <w:rFonts w:ascii="仿宋_GB2312" w:eastAsia="仿宋" w:hint="eastAsia"/>
          <w:sz w:val="32"/>
          <w:szCs w:val="32"/>
        </w:rPr>
        <w:t>万元。</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sz w:val="32"/>
          <w:szCs w:val="32"/>
        </w:rPr>
        <w:t>3</w:t>
      </w:r>
      <w:r w:rsidRPr="006A422F">
        <w:rPr>
          <w:rFonts w:ascii="仿宋_GB2312" w:eastAsia="仿宋" w:hint="eastAsia"/>
          <w:sz w:val="32"/>
          <w:szCs w:val="32"/>
        </w:rPr>
        <w:t>、丰都县金盛苗木专业合作社法定代表人樊学林，为了让被告人刘武洪给予照顾，尽快、顺利的支付苗木款，于</w:t>
      </w:r>
      <w:r w:rsidRPr="006A422F">
        <w:rPr>
          <w:rFonts w:ascii="仿宋_GB2312" w:eastAsia="仿宋"/>
          <w:sz w:val="32"/>
          <w:szCs w:val="32"/>
        </w:rPr>
        <w:t>2013</w:t>
      </w:r>
      <w:r w:rsidRPr="006A422F">
        <w:rPr>
          <w:rFonts w:ascii="仿宋_GB2312" w:eastAsia="仿宋" w:hint="eastAsia"/>
          <w:sz w:val="32"/>
          <w:szCs w:val="32"/>
        </w:rPr>
        <w:t>年春节前送给被告人刘武洪感谢费人民币</w:t>
      </w:r>
      <w:r w:rsidRPr="006A422F">
        <w:rPr>
          <w:rFonts w:ascii="仿宋_GB2312" w:eastAsia="仿宋"/>
          <w:sz w:val="32"/>
          <w:szCs w:val="32"/>
        </w:rPr>
        <w:t>4</w:t>
      </w:r>
      <w:r w:rsidRPr="006A422F">
        <w:rPr>
          <w:rFonts w:ascii="仿宋_GB2312" w:eastAsia="仿宋" w:hint="eastAsia"/>
          <w:sz w:val="32"/>
          <w:szCs w:val="32"/>
        </w:rPr>
        <w:t>万元。</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sz w:val="32"/>
          <w:szCs w:val="32"/>
        </w:rPr>
        <w:t>4</w:t>
      </w:r>
      <w:r w:rsidRPr="006A422F">
        <w:rPr>
          <w:rFonts w:ascii="仿宋_GB2312" w:eastAsia="仿宋" w:hint="eastAsia"/>
          <w:sz w:val="32"/>
          <w:szCs w:val="32"/>
        </w:rPr>
        <w:t>、重庆兴林源苗木培育中心在</w:t>
      </w:r>
      <w:r w:rsidRPr="006A422F">
        <w:rPr>
          <w:rFonts w:ascii="仿宋_GB2312" w:eastAsia="仿宋"/>
          <w:sz w:val="32"/>
          <w:szCs w:val="32"/>
        </w:rPr>
        <w:t>2009</w:t>
      </w:r>
      <w:r w:rsidRPr="006A422F">
        <w:rPr>
          <w:rFonts w:ascii="仿宋_GB2312" w:eastAsia="仿宋" w:hint="eastAsia"/>
          <w:sz w:val="32"/>
          <w:szCs w:val="32"/>
        </w:rPr>
        <w:t>年与丰都县林业局下属的重庆永旺林业投资有限公司签订合同，为丰都县长江两岸森林</w:t>
      </w:r>
      <w:r w:rsidRPr="006A422F">
        <w:rPr>
          <w:rFonts w:ascii="仿宋_GB2312" w:eastAsia="仿宋" w:hint="eastAsia"/>
          <w:sz w:val="32"/>
          <w:szCs w:val="32"/>
        </w:rPr>
        <w:lastRenderedPageBreak/>
        <w:t>工程销售苗木。为了让被告人刘武洪在苗木款支付上给予照顾，重庆兴林源苗木培育中心法定代表人杨远林于</w:t>
      </w:r>
      <w:r w:rsidRPr="006A422F">
        <w:rPr>
          <w:rFonts w:ascii="仿宋_GB2312" w:eastAsia="仿宋"/>
          <w:sz w:val="32"/>
          <w:szCs w:val="32"/>
        </w:rPr>
        <w:t>2011</w:t>
      </w:r>
      <w:r w:rsidRPr="006A422F">
        <w:rPr>
          <w:rFonts w:ascii="仿宋_GB2312" w:eastAsia="仿宋" w:hint="eastAsia"/>
          <w:sz w:val="32"/>
          <w:szCs w:val="32"/>
        </w:rPr>
        <w:t>年春节前</w:t>
      </w:r>
      <w:r>
        <w:rPr>
          <w:rFonts w:ascii="仿宋_GB2312" w:eastAsia="仿宋" w:hint="eastAsia"/>
          <w:sz w:val="32"/>
          <w:szCs w:val="32"/>
        </w:rPr>
        <w:t>，</w:t>
      </w:r>
      <w:r w:rsidRPr="006A422F">
        <w:rPr>
          <w:rFonts w:ascii="仿宋_GB2312" w:eastAsia="仿宋" w:hint="eastAsia"/>
          <w:sz w:val="32"/>
          <w:szCs w:val="32"/>
        </w:rPr>
        <w:t>送给被告人刘武洪感谢费人民币</w:t>
      </w:r>
      <w:r w:rsidRPr="006A422F">
        <w:rPr>
          <w:rFonts w:ascii="仿宋_GB2312" w:eastAsia="仿宋"/>
          <w:sz w:val="32"/>
          <w:szCs w:val="32"/>
        </w:rPr>
        <w:t>2</w:t>
      </w:r>
      <w:r w:rsidRPr="006A422F">
        <w:rPr>
          <w:rFonts w:ascii="仿宋_GB2312" w:eastAsia="仿宋" w:hint="eastAsia"/>
          <w:sz w:val="32"/>
          <w:szCs w:val="32"/>
        </w:rPr>
        <w:t>万元。</w:t>
      </w:r>
    </w:p>
    <w:p w:rsidR="00AF5F09" w:rsidRPr="006A422F" w:rsidRDefault="00AF5F09" w:rsidP="00AF5F09">
      <w:pPr>
        <w:spacing w:line="520" w:lineRule="exact"/>
        <w:ind w:rightChars="-11" w:right="-23" w:firstLineChars="200" w:firstLine="640"/>
        <w:rPr>
          <w:rFonts w:ascii="仿宋_GB2312" w:eastAsia="仿宋"/>
          <w:sz w:val="32"/>
          <w:szCs w:val="32"/>
        </w:rPr>
      </w:pPr>
      <w:r w:rsidRPr="006A422F">
        <w:rPr>
          <w:rFonts w:ascii="仿宋_GB2312" w:eastAsia="仿宋" w:hint="eastAsia"/>
          <w:sz w:val="32"/>
          <w:szCs w:val="32"/>
        </w:rPr>
        <w:t>被告人刘武洪到案后如实供述了上述事实。</w:t>
      </w:r>
    </w:p>
    <w:p w:rsidR="00AF5F09" w:rsidRPr="006A422F" w:rsidRDefault="00AF5F09" w:rsidP="00AF5F09">
      <w:pPr>
        <w:spacing w:line="580" w:lineRule="exact"/>
        <w:ind w:firstLineChars="200" w:firstLine="640"/>
        <w:rPr>
          <w:rFonts w:ascii="仿宋_GB2312" w:eastAsia="仿宋"/>
          <w:sz w:val="32"/>
          <w:szCs w:val="32"/>
        </w:rPr>
      </w:pPr>
      <w:r w:rsidRPr="006A422F">
        <w:rPr>
          <w:rFonts w:ascii="仿宋_GB2312" w:eastAsia="仿宋" w:hint="eastAsia"/>
          <w:sz w:val="32"/>
          <w:szCs w:val="32"/>
        </w:rPr>
        <w:t>上述事实，被告人刘武洪在庭审中亦无异议，并有</w:t>
      </w:r>
      <w:r>
        <w:rPr>
          <w:rFonts w:ascii="仿宋_GB2312" w:eastAsia="仿宋" w:hint="eastAsia"/>
          <w:sz w:val="32"/>
          <w:szCs w:val="32"/>
        </w:rPr>
        <w:t>公诉</w:t>
      </w:r>
      <w:r w:rsidRPr="006A422F">
        <w:rPr>
          <w:rFonts w:ascii="仿宋_GB2312" w:eastAsia="仿宋" w:hint="eastAsia"/>
          <w:sz w:val="32"/>
          <w:szCs w:val="32"/>
        </w:rPr>
        <w:t>机关提交且经庭审质证、认证的书证</w:t>
      </w:r>
      <w:r>
        <w:rPr>
          <w:rFonts w:ascii="仿宋_GB2312" w:eastAsia="仿宋" w:hint="eastAsia"/>
          <w:sz w:val="32"/>
          <w:szCs w:val="32"/>
        </w:rPr>
        <w:t>有立案决定书、</w:t>
      </w:r>
      <w:r w:rsidRPr="006A422F">
        <w:rPr>
          <w:rFonts w:ascii="仿宋_GB2312" w:eastAsia="仿宋" w:hint="eastAsia"/>
          <w:sz w:val="32"/>
          <w:szCs w:val="32"/>
        </w:rPr>
        <w:t>身份证复印件、刘武洪的任职文件、龙眼苗木采购栽植合同、领款单据、重庆市博森林业有限公司出具的说明、森林、林木、林地转让合同、花椒苗木订购合同、苗木采购合同等；证人杨远林、樊学林、秦巧玲、黄春元、蔡久信</w:t>
      </w:r>
      <w:r>
        <w:rPr>
          <w:rFonts w:ascii="仿宋_GB2312" w:eastAsia="仿宋" w:hint="eastAsia"/>
          <w:sz w:val="32"/>
          <w:szCs w:val="32"/>
        </w:rPr>
        <w:t>等人</w:t>
      </w:r>
      <w:r w:rsidRPr="006A422F">
        <w:rPr>
          <w:rFonts w:ascii="仿宋_GB2312" w:eastAsia="仿宋" w:hint="eastAsia"/>
          <w:sz w:val="32"/>
          <w:szCs w:val="32"/>
        </w:rPr>
        <w:t>的证言；被告人刘武洪的供述</w:t>
      </w:r>
      <w:r>
        <w:rPr>
          <w:rFonts w:ascii="仿宋_GB2312" w:eastAsia="仿宋" w:hint="eastAsia"/>
          <w:sz w:val="32"/>
          <w:szCs w:val="32"/>
        </w:rPr>
        <w:t>与辩解</w:t>
      </w:r>
      <w:r w:rsidRPr="006A422F">
        <w:rPr>
          <w:rFonts w:ascii="仿宋_GB2312" w:eastAsia="仿宋" w:hint="eastAsia"/>
          <w:sz w:val="32"/>
          <w:szCs w:val="32"/>
        </w:rPr>
        <w:t>等证据予以佐证，足以认定。</w:t>
      </w:r>
    </w:p>
    <w:p w:rsidR="00AF5F09" w:rsidRPr="006A422F" w:rsidRDefault="00AF5F09" w:rsidP="00AF5F09">
      <w:pPr>
        <w:spacing w:line="520" w:lineRule="exact"/>
        <w:ind w:rightChars="-11" w:right="-23" w:firstLineChars="200" w:firstLine="640"/>
        <w:rPr>
          <w:rFonts w:ascii="仿宋" w:eastAsia="仿宋" w:hAnsi="仿宋" w:cs="仿宋"/>
          <w:color w:val="000000"/>
          <w:sz w:val="32"/>
          <w:szCs w:val="32"/>
        </w:rPr>
      </w:pPr>
      <w:r w:rsidRPr="006A422F">
        <w:rPr>
          <w:rFonts w:ascii="仿宋" w:eastAsia="仿宋" w:hAnsi="仿宋" w:cs="仿宋" w:hint="eastAsia"/>
          <w:color w:val="000000"/>
          <w:sz w:val="32"/>
          <w:szCs w:val="32"/>
        </w:rPr>
        <w:t>本院认为，被告人刘武</w:t>
      </w:r>
      <w:r>
        <w:rPr>
          <w:rFonts w:ascii="仿宋" w:eastAsia="仿宋" w:hAnsi="仿宋" w:cs="仿宋" w:hint="eastAsia"/>
          <w:color w:val="000000"/>
          <w:sz w:val="32"/>
          <w:szCs w:val="32"/>
        </w:rPr>
        <w:t>洪身为国家工作人员，利用职务上的便利，非法收受他人财物共计</w:t>
      </w:r>
      <w:r w:rsidRPr="006A422F">
        <w:rPr>
          <w:rFonts w:ascii="仿宋" w:eastAsia="仿宋" w:hAnsi="仿宋" w:cs="仿宋"/>
          <w:color w:val="000000"/>
          <w:sz w:val="32"/>
          <w:szCs w:val="32"/>
        </w:rPr>
        <w:t>41</w:t>
      </w:r>
      <w:r w:rsidRPr="006A422F">
        <w:rPr>
          <w:rFonts w:ascii="仿宋" w:eastAsia="仿宋" w:hAnsi="仿宋" w:cs="仿宋" w:hint="eastAsia"/>
          <w:color w:val="000000"/>
          <w:sz w:val="32"/>
          <w:szCs w:val="32"/>
        </w:rPr>
        <w:t>万元，为他人谋取利益，其行为已构成受贿罪，应当追究其刑事责任。公诉机关指控的事实和罪名成立，本院予以支持。</w:t>
      </w:r>
      <w:r w:rsidRPr="006A422F">
        <w:rPr>
          <w:rFonts w:ascii="仿宋_GB2312" w:eastAsia="仿宋" w:hint="eastAsia"/>
          <w:sz w:val="32"/>
          <w:szCs w:val="32"/>
        </w:rPr>
        <w:t>被告人刘武洪到案后能如实供述自己的</w:t>
      </w:r>
      <w:r>
        <w:rPr>
          <w:rFonts w:ascii="仿宋_GB2312" w:eastAsia="仿宋" w:hint="eastAsia"/>
          <w:sz w:val="32"/>
          <w:szCs w:val="32"/>
        </w:rPr>
        <w:t>罪行</w:t>
      </w:r>
      <w:r w:rsidRPr="006A422F">
        <w:rPr>
          <w:rFonts w:ascii="仿宋_GB2312" w:eastAsia="仿宋" w:hint="eastAsia"/>
          <w:sz w:val="32"/>
          <w:szCs w:val="32"/>
        </w:rPr>
        <w:t>，</w:t>
      </w:r>
      <w:r>
        <w:rPr>
          <w:rFonts w:ascii="仿宋_GB2312" w:eastAsia="仿宋" w:hint="eastAsia"/>
          <w:sz w:val="32"/>
          <w:szCs w:val="32"/>
        </w:rPr>
        <w:t>本院依法</w:t>
      </w:r>
      <w:r w:rsidRPr="006A422F">
        <w:rPr>
          <w:rFonts w:ascii="仿宋_GB2312" w:eastAsia="仿宋" w:hint="eastAsia"/>
          <w:sz w:val="32"/>
          <w:szCs w:val="32"/>
        </w:rPr>
        <w:t>对其从轻处罚。被告人刘武洪的辩护人提出被告人</w:t>
      </w:r>
      <w:r>
        <w:rPr>
          <w:rFonts w:ascii="仿宋_GB2312" w:eastAsia="仿宋" w:hint="eastAsia"/>
          <w:sz w:val="32"/>
          <w:szCs w:val="32"/>
        </w:rPr>
        <w:t>刘武洪</w:t>
      </w:r>
      <w:r w:rsidRPr="006A422F">
        <w:rPr>
          <w:rFonts w:ascii="仿宋_GB2312" w:eastAsia="仿宋" w:hint="eastAsia"/>
          <w:sz w:val="32"/>
          <w:szCs w:val="32"/>
        </w:rPr>
        <w:t>如实供述自己的犯罪事实，请求对其从轻处罚的辩护意见与本案查明的事实和法律规定相符，本院予以采纳。</w:t>
      </w:r>
      <w:r>
        <w:rPr>
          <w:rFonts w:ascii="仿宋_GB2312" w:eastAsia="仿宋" w:hint="eastAsia"/>
          <w:sz w:val="32"/>
          <w:szCs w:val="32"/>
        </w:rPr>
        <w:t>被告人刘武洪的辩护人提出被告人刘武洪系</w:t>
      </w:r>
      <w:r w:rsidRPr="006A422F">
        <w:rPr>
          <w:rFonts w:ascii="仿宋_GB2312" w:eastAsia="仿宋" w:hint="eastAsia"/>
          <w:sz w:val="32"/>
          <w:szCs w:val="32"/>
        </w:rPr>
        <w:t>初犯</w:t>
      </w:r>
      <w:r>
        <w:rPr>
          <w:rFonts w:ascii="仿宋_GB2312" w:eastAsia="仿宋" w:hint="eastAsia"/>
          <w:sz w:val="32"/>
          <w:szCs w:val="32"/>
        </w:rPr>
        <w:t>的辩护意见，经查，被告人刘武洪先后受贿七次，故该辩护意见与本院查明的事实不符，本院不予采纳。据此，</w:t>
      </w:r>
      <w:r w:rsidRPr="006A422F">
        <w:rPr>
          <w:rFonts w:ascii="仿宋" w:eastAsia="仿宋" w:hAnsi="仿宋" w:cs="仿宋" w:hint="eastAsia"/>
          <w:color w:val="000000"/>
          <w:sz w:val="32"/>
          <w:szCs w:val="32"/>
        </w:rPr>
        <w:t>依照《中华人民共和国刑法》</w:t>
      </w:r>
      <w:r w:rsidRPr="006A422F">
        <w:rPr>
          <w:rFonts w:ascii="仿宋_GB2312" w:eastAsia="仿宋" w:hint="eastAsia"/>
          <w:sz w:val="32"/>
          <w:szCs w:val="32"/>
        </w:rPr>
        <w:t>第三百八十五条第一款、第三百八十六条、第三百八十三条</w:t>
      </w:r>
      <w:r>
        <w:rPr>
          <w:rFonts w:ascii="仿宋_GB2312" w:eastAsia="仿宋" w:hint="eastAsia"/>
          <w:sz w:val="32"/>
          <w:szCs w:val="32"/>
        </w:rPr>
        <w:t>第一款第（一）项</w:t>
      </w:r>
      <w:r w:rsidRPr="006A422F">
        <w:rPr>
          <w:rFonts w:ascii="仿宋_GB2312" w:eastAsia="仿宋" w:hint="eastAsia"/>
          <w:sz w:val="32"/>
          <w:szCs w:val="32"/>
        </w:rPr>
        <w:t>、第六十七条第三款、第四十七条、第六十四条之</w:t>
      </w:r>
      <w:r w:rsidRPr="006A422F">
        <w:rPr>
          <w:rFonts w:ascii="仿宋" w:eastAsia="仿宋" w:hAnsi="仿宋" w:cs="仿宋" w:hint="eastAsia"/>
          <w:color w:val="000000"/>
          <w:sz w:val="32"/>
          <w:szCs w:val="32"/>
        </w:rPr>
        <w:t>规定，判决</w:t>
      </w:r>
      <w:r w:rsidRPr="006A422F">
        <w:rPr>
          <w:rFonts w:ascii="仿宋" w:eastAsia="仿宋" w:hAnsi="仿宋" w:cs="仿宋" w:hint="eastAsia"/>
          <w:color w:val="000000"/>
          <w:sz w:val="32"/>
          <w:szCs w:val="32"/>
        </w:rPr>
        <w:lastRenderedPageBreak/>
        <w:t>如下：</w:t>
      </w:r>
    </w:p>
    <w:p w:rsidR="00AF5F09" w:rsidRPr="006A422F" w:rsidRDefault="00AF5F09" w:rsidP="00AF5F09">
      <w:pPr>
        <w:spacing w:line="520" w:lineRule="exact"/>
        <w:ind w:rightChars="-11" w:right="-23" w:firstLineChars="200" w:firstLine="640"/>
        <w:rPr>
          <w:rFonts w:ascii="仿宋" w:eastAsia="仿宋" w:hAnsi="仿宋" w:cs="仿宋"/>
          <w:color w:val="000000"/>
          <w:sz w:val="32"/>
          <w:szCs w:val="32"/>
        </w:rPr>
      </w:pPr>
      <w:r w:rsidRPr="006A422F">
        <w:rPr>
          <w:rFonts w:ascii="仿宋" w:eastAsia="仿宋" w:hAnsi="仿宋" w:cs="仿宋" w:hint="eastAsia"/>
          <w:color w:val="000000"/>
          <w:sz w:val="32"/>
          <w:szCs w:val="32"/>
        </w:rPr>
        <w:t>一、被告人刘武洪犯受贿罪，判处有期徒刑十一年。</w:t>
      </w:r>
    </w:p>
    <w:p w:rsidR="00AF5F09" w:rsidRPr="006A422F" w:rsidRDefault="00AF5F09" w:rsidP="00AF5F09">
      <w:pPr>
        <w:spacing w:line="560" w:lineRule="exact"/>
        <w:ind w:firstLineChars="200" w:firstLine="640"/>
        <w:rPr>
          <w:rFonts w:ascii="仿宋" w:eastAsia="仿宋" w:hAnsi="仿宋" w:cs="仿宋"/>
          <w:color w:val="000000"/>
          <w:sz w:val="32"/>
          <w:szCs w:val="32"/>
        </w:rPr>
      </w:pPr>
      <w:r w:rsidRPr="006A422F">
        <w:rPr>
          <w:rFonts w:ascii="仿宋" w:eastAsia="仿宋" w:hAnsi="仿宋" w:cs="仿宋" w:hint="eastAsia"/>
          <w:color w:val="000000"/>
          <w:sz w:val="32"/>
          <w:szCs w:val="32"/>
        </w:rPr>
        <w:t>（刑期从判决执行之日起计算</w:t>
      </w:r>
      <w:r>
        <w:rPr>
          <w:rFonts w:ascii="仿宋" w:eastAsia="仿宋" w:hAnsi="仿宋" w:cs="仿宋" w:hint="eastAsia"/>
          <w:color w:val="000000"/>
          <w:sz w:val="32"/>
          <w:szCs w:val="32"/>
        </w:rPr>
        <w:t>；</w:t>
      </w:r>
      <w:r w:rsidRPr="006A422F">
        <w:rPr>
          <w:rFonts w:ascii="仿宋" w:eastAsia="仿宋" w:hAnsi="仿宋" w:cs="仿宋" w:hint="eastAsia"/>
          <w:color w:val="000000"/>
          <w:sz w:val="32"/>
          <w:szCs w:val="32"/>
        </w:rPr>
        <w:t>判决执行以前先行羁押的，羁押一日折抵刑期一日，即从</w:t>
      </w:r>
      <w:r w:rsidRPr="006A422F">
        <w:rPr>
          <w:rFonts w:ascii="仿宋" w:eastAsia="仿宋" w:hAnsi="仿宋" w:cs="仿宋"/>
          <w:color w:val="000000"/>
          <w:sz w:val="32"/>
          <w:szCs w:val="32"/>
        </w:rPr>
        <w:t>2013</w:t>
      </w:r>
      <w:r w:rsidRPr="006A422F">
        <w:rPr>
          <w:rFonts w:ascii="仿宋" w:eastAsia="仿宋" w:hAnsi="仿宋" w:cs="仿宋" w:hint="eastAsia"/>
          <w:color w:val="000000"/>
          <w:sz w:val="32"/>
          <w:szCs w:val="32"/>
        </w:rPr>
        <w:t>年</w:t>
      </w:r>
      <w:r w:rsidRPr="006A422F">
        <w:rPr>
          <w:rFonts w:ascii="仿宋" w:eastAsia="仿宋" w:hAnsi="仿宋" w:cs="仿宋"/>
          <w:color w:val="000000"/>
          <w:sz w:val="32"/>
          <w:szCs w:val="32"/>
        </w:rPr>
        <w:t>5</w:t>
      </w:r>
      <w:r w:rsidRPr="006A422F">
        <w:rPr>
          <w:rFonts w:ascii="仿宋" w:eastAsia="仿宋" w:hAnsi="仿宋" w:cs="仿宋" w:hint="eastAsia"/>
          <w:color w:val="000000"/>
          <w:sz w:val="32"/>
          <w:szCs w:val="32"/>
        </w:rPr>
        <w:t>月</w:t>
      </w:r>
      <w:r w:rsidRPr="006A422F">
        <w:rPr>
          <w:rFonts w:ascii="仿宋" w:eastAsia="仿宋" w:hAnsi="仿宋" w:cs="仿宋"/>
          <w:color w:val="000000"/>
          <w:sz w:val="32"/>
          <w:szCs w:val="32"/>
        </w:rPr>
        <w:t>24</w:t>
      </w:r>
      <w:r w:rsidRPr="006A422F">
        <w:rPr>
          <w:rFonts w:ascii="仿宋" w:eastAsia="仿宋" w:hAnsi="仿宋" w:cs="仿宋" w:hint="eastAsia"/>
          <w:color w:val="000000"/>
          <w:sz w:val="32"/>
          <w:szCs w:val="32"/>
        </w:rPr>
        <w:t>日起至</w:t>
      </w:r>
      <w:r w:rsidRPr="006A422F">
        <w:rPr>
          <w:rFonts w:ascii="仿宋" w:eastAsia="仿宋" w:hAnsi="仿宋" w:cs="仿宋"/>
          <w:color w:val="000000"/>
          <w:sz w:val="32"/>
          <w:szCs w:val="32"/>
        </w:rPr>
        <w:t>2024</w:t>
      </w:r>
      <w:r w:rsidRPr="006A422F">
        <w:rPr>
          <w:rFonts w:ascii="仿宋" w:eastAsia="仿宋" w:hAnsi="仿宋" w:cs="仿宋" w:hint="eastAsia"/>
          <w:color w:val="000000"/>
          <w:sz w:val="32"/>
          <w:szCs w:val="32"/>
        </w:rPr>
        <w:t>年</w:t>
      </w:r>
      <w:r w:rsidRPr="006A422F">
        <w:rPr>
          <w:rFonts w:ascii="仿宋" w:eastAsia="仿宋" w:hAnsi="仿宋" w:cs="仿宋"/>
          <w:color w:val="000000"/>
          <w:sz w:val="32"/>
          <w:szCs w:val="32"/>
        </w:rPr>
        <w:t>5</w:t>
      </w:r>
      <w:r w:rsidRPr="006A422F">
        <w:rPr>
          <w:rFonts w:ascii="仿宋" w:eastAsia="仿宋" w:hAnsi="仿宋" w:cs="仿宋" w:hint="eastAsia"/>
          <w:color w:val="000000"/>
          <w:sz w:val="32"/>
          <w:szCs w:val="32"/>
        </w:rPr>
        <w:t>月</w:t>
      </w:r>
      <w:r w:rsidRPr="006A422F">
        <w:rPr>
          <w:rFonts w:ascii="仿宋" w:eastAsia="仿宋" w:hAnsi="仿宋" w:cs="仿宋"/>
          <w:color w:val="000000"/>
          <w:sz w:val="32"/>
          <w:szCs w:val="32"/>
        </w:rPr>
        <w:t>23</w:t>
      </w:r>
      <w:r w:rsidRPr="006A422F">
        <w:rPr>
          <w:rFonts w:ascii="仿宋" w:eastAsia="仿宋" w:hAnsi="仿宋" w:cs="仿宋" w:hint="eastAsia"/>
          <w:color w:val="000000"/>
          <w:sz w:val="32"/>
          <w:szCs w:val="32"/>
        </w:rPr>
        <w:t>日止。）</w:t>
      </w:r>
    </w:p>
    <w:p w:rsidR="00AF5F09" w:rsidRDefault="00AF5F09" w:rsidP="00AF5F09">
      <w:pPr>
        <w:spacing w:line="560" w:lineRule="exact"/>
        <w:ind w:firstLineChars="200" w:firstLine="640"/>
        <w:rPr>
          <w:rFonts w:ascii="仿宋" w:eastAsia="仿宋" w:hAnsi="仿宋" w:cs="仿宋"/>
          <w:color w:val="000000"/>
          <w:sz w:val="32"/>
          <w:szCs w:val="32"/>
        </w:rPr>
      </w:pPr>
      <w:r w:rsidRPr="006A422F">
        <w:rPr>
          <w:rFonts w:ascii="仿宋" w:eastAsia="仿宋" w:hAnsi="仿宋" w:cs="仿宋" w:hint="eastAsia"/>
          <w:color w:val="000000"/>
          <w:sz w:val="32"/>
          <w:szCs w:val="32"/>
        </w:rPr>
        <w:t>二、对被告人刘武洪的犯罪所得赃款</w:t>
      </w:r>
      <w:r>
        <w:rPr>
          <w:rFonts w:ascii="仿宋" w:eastAsia="仿宋" w:hAnsi="仿宋" w:cs="仿宋"/>
          <w:color w:val="000000"/>
          <w:sz w:val="32"/>
          <w:szCs w:val="32"/>
        </w:rPr>
        <w:t>410000</w:t>
      </w:r>
      <w:r>
        <w:rPr>
          <w:rFonts w:ascii="仿宋" w:eastAsia="仿宋" w:hAnsi="仿宋" w:cs="仿宋" w:hint="eastAsia"/>
          <w:color w:val="000000"/>
          <w:sz w:val="32"/>
          <w:szCs w:val="32"/>
        </w:rPr>
        <w:t>元</w:t>
      </w:r>
      <w:r w:rsidRPr="006A422F">
        <w:rPr>
          <w:rFonts w:ascii="仿宋" w:eastAsia="仿宋" w:hAnsi="仿宋" w:cs="仿宋" w:hint="eastAsia"/>
          <w:color w:val="000000"/>
          <w:sz w:val="32"/>
          <w:szCs w:val="32"/>
        </w:rPr>
        <w:t>予以追缴。</w:t>
      </w:r>
    </w:p>
    <w:p w:rsidR="00AF5F09" w:rsidRDefault="00AF5F09" w:rsidP="00AF5F09">
      <w:pPr>
        <w:spacing w:line="578" w:lineRule="exact"/>
        <w:ind w:firstLineChars="200" w:firstLine="640"/>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如不服本判决，可在接到判决书的第二日起十日内，通过本院或者直接向重庆市第三中级人民法院提出上诉。书面上诉的，应当提交上诉状正本一份，副本二份。</w:t>
      </w:r>
    </w:p>
    <w:p w:rsidR="00AF5F09" w:rsidRDefault="00AF5F09" w:rsidP="00AF5F09">
      <w:pPr>
        <w:spacing w:line="578" w:lineRule="exact"/>
        <w:ind w:right="1281" w:firstLine="567"/>
        <w:rPr>
          <w:rFonts w:ascii="仿宋" w:eastAsia="仿宋" w:hAnsi="仿宋" w:cs="Times New Roman"/>
          <w:color w:val="000000"/>
          <w:kern w:val="0"/>
          <w:sz w:val="32"/>
          <w:szCs w:val="32"/>
        </w:rPr>
      </w:pPr>
    </w:p>
    <w:p w:rsidR="00AF5F09" w:rsidRDefault="00AF5F09" w:rsidP="00AF5F09">
      <w:pPr>
        <w:spacing w:line="578" w:lineRule="exact"/>
        <w:ind w:right="1281" w:firstLine="567"/>
        <w:rPr>
          <w:rFonts w:ascii="仿宋" w:eastAsia="仿宋" w:hAnsi="仿宋" w:cs="Times New Roman"/>
          <w:color w:val="000000"/>
          <w:kern w:val="0"/>
          <w:sz w:val="32"/>
          <w:szCs w:val="32"/>
        </w:rPr>
      </w:pPr>
    </w:p>
    <w:p w:rsidR="00AF5F09" w:rsidRDefault="00AF5F09" w:rsidP="00AF5F09">
      <w:pPr>
        <w:spacing w:line="578" w:lineRule="exact"/>
        <w:ind w:right="1281"/>
        <w:jc w:val="right"/>
        <w:rPr>
          <w:rFonts w:ascii="仿宋" w:eastAsia="仿宋" w:hAnsi="仿宋" w:cs="仿宋"/>
          <w:color w:val="000000"/>
          <w:kern w:val="0"/>
          <w:sz w:val="32"/>
          <w:szCs w:val="32"/>
        </w:rPr>
      </w:pPr>
      <w:r>
        <w:rPr>
          <w:rFonts w:ascii="仿宋" w:eastAsia="仿宋" w:hAnsi="仿宋" w:cs="仿宋" w:hint="eastAsia"/>
          <w:color w:val="000000"/>
          <w:kern w:val="0"/>
          <w:sz w:val="32"/>
          <w:szCs w:val="32"/>
        </w:rPr>
        <w:t>审　判　长　　王春燕</w:t>
      </w:r>
    </w:p>
    <w:p w:rsidR="00AF5F09" w:rsidRDefault="00AF5F09" w:rsidP="00AF5F09">
      <w:pPr>
        <w:wordWrap w:val="0"/>
        <w:spacing w:line="578" w:lineRule="exact"/>
        <w:ind w:right="1281"/>
        <w:jc w:val="right"/>
        <w:rPr>
          <w:rFonts w:ascii="仿宋" w:eastAsia="仿宋" w:hAnsi="仿宋" w:cs="仿宋"/>
          <w:color w:val="000000"/>
          <w:kern w:val="0"/>
          <w:sz w:val="32"/>
          <w:szCs w:val="32"/>
        </w:rPr>
      </w:pPr>
      <w:r>
        <w:rPr>
          <w:rFonts w:ascii="仿宋" w:eastAsia="仿宋" w:hAnsi="仿宋" w:cs="仿宋" w:hint="eastAsia"/>
          <w:color w:val="000000"/>
          <w:kern w:val="0"/>
          <w:sz w:val="32"/>
          <w:szCs w:val="32"/>
        </w:rPr>
        <w:t>人民陪审员</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江其祥</w:t>
      </w:r>
    </w:p>
    <w:p w:rsidR="00AF5F09" w:rsidRPr="006A422F" w:rsidRDefault="00AF5F09" w:rsidP="00AF5F09">
      <w:pPr>
        <w:wordWrap w:val="0"/>
        <w:spacing w:line="578" w:lineRule="exact"/>
        <w:ind w:right="1281"/>
        <w:jc w:val="right"/>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人民陪审员</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杨</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省</w:t>
      </w:r>
    </w:p>
    <w:p w:rsidR="00AF5F09" w:rsidRDefault="00AF5F09" w:rsidP="00AF5F09">
      <w:pPr>
        <w:spacing w:line="578" w:lineRule="exact"/>
        <w:ind w:firstLine="567"/>
        <w:rPr>
          <w:rFonts w:ascii="仿宋" w:eastAsia="仿宋" w:hAnsi="仿宋" w:cs="Times New Roman"/>
          <w:color w:val="000000"/>
          <w:kern w:val="0"/>
          <w:sz w:val="32"/>
          <w:szCs w:val="32"/>
        </w:rPr>
      </w:pPr>
    </w:p>
    <w:p w:rsidR="00AF5F09" w:rsidRDefault="00AF5F09" w:rsidP="00AF5F09">
      <w:pPr>
        <w:spacing w:line="578" w:lineRule="exact"/>
        <w:ind w:firstLine="567"/>
        <w:rPr>
          <w:rFonts w:ascii="仿宋" w:eastAsia="仿宋" w:hAnsi="仿宋" w:cs="Times New Roman"/>
          <w:color w:val="000000"/>
          <w:kern w:val="0"/>
          <w:sz w:val="32"/>
          <w:szCs w:val="32"/>
        </w:rPr>
      </w:pPr>
    </w:p>
    <w:p w:rsidR="00AF5F09" w:rsidRDefault="00AF5F09" w:rsidP="00AF5F09">
      <w:pPr>
        <w:spacing w:line="578" w:lineRule="exact"/>
        <w:ind w:firstLine="567"/>
        <w:rPr>
          <w:rFonts w:ascii="仿宋" w:eastAsia="仿宋" w:hAnsi="仿宋" w:cs="Times New Roman"/>
          <w:color w:val="000000"/>
          <w:kern w:val="0"/>
          <w:sz w:val="32"/>
          <w:szCs w:val="32"/>
        </w:rPr>
      </w:pPr>
    </w:p>
    <w:p w:rsidR="00AF5F09" w:rsidRDefault="00AF5F09" w:rsidP="00AF5F09">
      <w:pPr>
        <w:spacing w:line="578" w:lineRule="exact"/>
        <w:ind w:right="1281"/>
        <w:jc w:val="right"/>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二〇一三年十一月十五日</w:t>
      </w:r>
    </w:p>
    <w:p w:rsidR="00AF5F09" w:rsidRDefault="00AF5F09" w:rsidP="00AF5F09">
      <w:pPr>
        <w:spacing w:line="578" w:lineRule="exact"/>
        <w:ind w:firstLine="567"/>
        <w:rPr>
          <w:rFonts w:ascii="仿宋" w:eastAsia="仿宋" w:hAnsi="仿宋" w:cs="Times New Roman"/>
          <w:color w:val="000000"/>
          <w:kern w:val="0"/>
          <w:sz w:val="32"/>
          <w:szCs w:val="32"/>
        </w:rPr>
      </w:pPr>
    </w:p>
    <w:p w:rsidR="00AF5F09" w:rsidRDefault="00AF5F09" w:rsidP="00AF5F09">
      <w:pPr>
        <w:spacing w:line="578" w:lineRule="exact"/>
        <w:ind w:right="1281"/>
        <w:jc w:val="right"/>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书　记　员　　胡艺菡</w:t>
      </w:r>
    </w:p>
    <w:p w:rsidR="00AF5F09" w:rsidRDefault="00AF5F09" w:rsidP="00AF5F09">
      <w:pPr>
        <w:spacing w:line="578" w:lineRule="exact"/>
        <w:rPr>
          <w:rFonts w:ascii="仿宋" w:eastAsia="仿宋" w:hAnsi="仿宋" w:cs="Times New Roman"/>
          <w:color w:val="000000"/>
          <w:kern w:val="0"/>
          <w:sz w:val="32"/>
          <w:szCs w:val="32"/>
        </w:rPr>
      </w:pPr>
    </w:p>
    <w:p w:rsidR="00AF5F09" w:rsidRDefault="00AF5F09" w:rsidP="00AF5F09">
      <w:pPr>
        <w:spacing w:line="560" w:lineRule="exact"/>
        <w:ind w:firstLineChars="200" w:firstLine="640"/>
        <w:rPr>
          <w:rFonts w:ascii="仿宋" w:eastAsia="仿宋" w:hAnsi="仿宋" w:cs="仿宋"/>
          <w:color w:val="000000"/>
          <w:sz w:val="32"/>
          <w:szCs w:val="32"/>
        </w:rPr>
      </w:pPr>
    </w:p>
    <w:p w:rsidR="00AF5F09" w:rsidRPr="006A422F" w:rsidRDefault="00AF5F09" w:rsidP="00AF5F09">
      <w:pPr>
        <w:spacing w:line="560" w:lineRule="exact"/>
        <w:ind w:firstLineChars="200" w:firstLine="640"/>
        <w:rPr>
          <w:rFonts w:ascii="仿宋" w:eastAsia="仿宋" w:hAnsi="仿宋" w:cs="仿宋"/>
          <w:color w:val="000000"/>
          <w:sz w:val="32"/>
          <w:szCs w:val="32"/>
        </w:rPr>
      </w:pPr>
    </w:p>
    <w:p w:rsidR="00AF5F09" w:rsidRPr="006A422F" w:rsidRDefault="00AF5F09" w:rsidP="00AF5F09">
      <w:pPr>
        <w:spacing w:line="578" w:lineRule="exact"/>
        <w:rPr>
          <w:rFonts w:ascii="仿宋" w:eastAsia="仿宋" w:hAnsi="仿宋" w:cs="Times New Roman"/>
          <w:color w:val="000000"/>
          <w:kern w:val="0"/>
          <w:sz w:val="32"/>
          <w:szCs w:val="32"/>
        </w:rPr>
      </w:pPr>
    </w:p>
    <w:p w:rsidR="00CE24B1" w:rsidRDefault="00CE24B1"/>
    <w:sectPr w:rsidR="00CE24B1" w:rsidSect="00C86476">
      <w:headerReference w:type="default" r:id="rId6"/>
      <w:footerReference w:type="default" r:id="rId7"/>
      <w:pgSz w:w="11906" w:h="16838"/>
      <w:pgMar w:top="2098" w:right="1474" w:bottom="1985" w:left="1474" w:header="850" w:footer="992" w:gutter="113"/>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4B1" w:rsidRDefault="00CE24B1" w:rsidP="00AF5F09">
      <w:r>
        <w:separator/>
      </w:r>
    </w:p>
  </w:endnote>
  <w:endnote w:type="continuationSeparator" w:id="1">
    <w:p w:rsidR="00CE24B1" w:rsidRDefault="00CE24B1" w:rsidP="00AF5F09">
      <w:r>
        <w:continuationSeparator/>
      </w:r>
    </w:p>
  </w:endnote>
</w:endnotes>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w:panose1 w:val="02020603050405020304"/>
    <w:charset w:val="00"/>
    <w:family w:val="roman"/>
    <w:pitch w:val="variable"/>
    <w:sig w:usb0="20002A87" w:usb1="80000000" w:usb2="00000008" w:usb3="00000000" w:csb0="000001F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71" w:rsidRPr="00C86476" w:rsidRDefault="00CE24B1" w:rsidP="00C86476">
    <w:pPr>
      <w:pStyle w:val="a4"/>
      <w:framePr w:wrap="auto" w:vAnchor="text" w:hAnchor="margin" w:xAlign="outside" w:y="1"/>
      <w:ind w:right="386" w:firstLine="386"/>
      <w:rPr>
        <w:rStyle w:val="a5"/>
        <w:rFonts w:ascii="宋体"/>
        <w:sz w:val="28"/>
        <w:szCs w:val="28"/>
      </w:rPr>
    </w:pPr>
    <w:r w:rsidRPr="00C86476">
      <w:rPr>
        <w:rStyle w:val="a5"/>
        <w:rFonts w:ascii="宋体" w:hAnsi="宋体" w:cs="宋体"/>
        <w:sz w:val="28"/>
        <w:szCs w:val="28"/>
      </w:rPr>
      <w:fldChar w:fldCharType="begin"/>
    </w:r>
    <w:r w:rsidRPr="00C86476">
      <w:rPr>
        <w:rStyle w:val="a5"/>
        <w:rFonts w:ascii="宋体" w:hAnsi="宋体" w:cs="宋体"/>
        <w:sz w:val="28"/>
        <w:szCs w:val="28"/>
      </w:rPr>
      <w:instrText xml:space="preserve">PAGE  </w:instrText>
    </w:r>
    <w:r w:rsidRPr="00C86476">
      <w:rPr>
        <w:rStyle w:val="a5"/>
        <w:rFonts w:ascii="宋体" w:hAnsi="宋体" w:cs="宋体"/>
        <w:sz w:val="28"/>
        <w:szCs w:val="28"/>
      </w:rPr>
      <w:fldChar w:fldCharType="separate"/>
    </w:r>
    <w:r w:rsidR="00AF5F09">
      <w:rPr>
        <w:rStyle w:val="a5"/>
        <w:rFonts w:ascii="宋体" w:hAnsi="宋体" w:cs="宋体"/>
        <w:noProof/>
        <w:sz w:val="28"/>
        <w:szCs w:val="28"/>
      </w:rPr>
      <w:t>- 4 -</w:t>
    </w:r>
    <w:r w:rsidRPr="00C86476">
      <w:rPr>
        <w:rStyle w:val="a5"/>
        <w:rFonts w:ascii="宋体" w:hAnsi="宋体" w:cs="宋体"/>
        <w:sz w:val="28"/>
        <w:szCs w:val="28"/>
      </w:rPr>
      <w:fldChar w:fldCharType="end"/>
    </w:r>
  </w:p>
  <w:p w:rsidR="00054271" w:rsidRPr="00C86476" w:rsidRDefault="00CE24B1" w:rsidP="00C86476">
    <w:pPr>
      <w:pStyle w:val="a4"/>
      <w:ind w:right="386" w:firstLine="386"/>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4B1" w:rsidRDefault="00CE24B1" w:rsidP="00AF5F09">
      <w:r>
        <w:separator/>
      </w:r>
    </w:p>
  </w:footnote>
  <w:footnote w:type="continuationSeparator" w:id="1">
    <w:p w:rsidR="00CE24B1" w:rsidRDefault="00CE24B1" w:rsidP="00AF5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71" w:rsidRDefault="00CE24B1" w:rsidP="00C86476">
    <w:pPr>
      <w:pStyle w:val="a3"/>
      <w:pBdr>
        <w:bottom w:val="none" w:sz="0" w:space="0" w:color="auto"/>
      </w:pBd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F09"/>
    <w:rsid w:val="00AF5F09"/>
    <w:rsid w:val="00CE2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F09"/>
    <w:pPr>
      <w:widowControl w:val="0"/>
      <w:jc w:val="both"/>
    </w:pPr>
    <w:rPr>
      <w:rFonts w:ascii="Calibri" w:eastAsia="宋体" w:hAnsi="Calibri" w:cs="Calibri"/>
      <w:szCs w:val="21"/>
    </w:rPr>
  </w:style>
  <w:style w:type="paragraph" w:styleId="1">
    <w:name w:val="heading 1"/>
    <w:basedOn w:val="a"/>
    <w:next w:val="a"/>
    <w:link w:val="1Char"/>
    <w:uiPriority w:val="99"/>
    <w:qFormat/>
    <w:rsid w:val="00AF5F0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F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5F09"/>
    <w:rPr>
      <w:sz w:val="18"/>
      <w:szCs w:val="18"/>
    </w:rPr>
  </w:style>
  <w:style w:type="paragraph" w:styleId="a4">
    <w:name w:val="footer"/>
    <w:basedOn w:val="a"/>
    <w:link w:val="Char0"/>
    <w:uiPriority w:val="99"/>
    <w:unhideWhenUsed/>
    <w:rsid w:val="00AF5F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5F09"/>
    <w:rPr>
      <w:sz w:val="18"/>
      <w:szCs w:val="18"/>
    </w:rPr>
  </w:style>
  <w:style w:type="character" w:customStyle="1" w:styleId="1Char">
    <w:name w:val="标题 1 Char"/>
    <w:basedOn w:val="a0"/>
    <w:link w:val="1"/>
    <w:uiPriority w:val="99"/>
    <w:rsid w:val="00AF5F09"/>
    <w:rPr>
      <w:rFonts w:ascii="Calibri" w:eastAsia="宋体" w:hAnsi="Calibri" w:cs="Calibri"/>
      <w:b/>
      <w:bCs/>
      <w:kern w:val="44"/>
      <w:sz w:val="44"/>
      <w:szCs w:val="44"/>
    </w:rPr>
  </w:style>
  <w:style w:type="character" w:styleId="a5">
    <w:name w:val="page number"/>
    <w:basedOn w:val="a0"/>
    <w:uiPriority w:val="99"/>
    <w:rsid w:val="00AF5F0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289</Words>
  <Characters>1650</Characters>
  <Application>Microsoft Office Word</Application>
  <DocSecurity>0</DocSecurity>
  <Lines>13</Lines>
  <Paragraphs>3</Paragraphs>
  <ScaleCrop>false</ScaleCrop>
  <Company>微软中国</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2</cp:revision>
  <dcterms:created xsi:type="dcterms:W3CDTF">2013-11-21T07:33:00Z</dcterms:created>
  <dcterms:modified xsi:type="dcterms:W3CDTF">2013-11-21T07:34:00Z</dcterms:modified>
</cp:coreProperties>
</file>