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城市有一片喧闹与沉默</w:t>
      </w:r>
      <w:r>
        <w:rPr>
          <w:rFonts w:hint="eastAsia"/>
          <w:sz w:val="32"/>
          <w:szCs w:val="32"/>
          <w:lang w:val="en-US" w:eastAsia="zh-CN"/>
        </w:rPr>
        <w:t>（散文诗 组章）</w:t>
      </w:r>
    </w:p>
    <w:p>
      <w:pPr>
        <w:ind w:firstLine="2240" w:firstLineChars="7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余孝安</w:t>
      </w:r>
    </w:p>
    <w:p>
      <w:pPr>
        <w:ind w:firstLine="2240" w:firstLineChars="7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城市的树</w:t>
      </w:r>
    </w:p>
    <w:p>
      <w:pPr>
        <w:ind w:firstLine="420"/>
        <w:rPr>
          <w:rFonts w:hint="eastAsia"/>
          <w:sz w:val="32"/>
          <w:szCs w:val="32"/>
          <w:lang w:val="en-US" w:eastAsia="zh-CN"/>
        </w:rPr>
      </w:pPr>
    </w:p>
    <w:p>
      <w:pPr>
        <w:ind w:firstLine="42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炎炎烈日烤晒下，它们冒着汗，喘着气，忍受那万千的痛苦，炼狱般的洗礼，可你看到了吗？面对死亡的通知，没有一棵退缩的树！那钢铁般的意志从何而生？是昨夜星星在指引？还是那一弯皓月指明了未来的航线？</w:t>
      </w:r>
    </w:p>
    <w:p>
      <w:pPr>
        <w:ind w:firstLine="2240" w:firstLineChars="7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城市的鸟儿</w:t>
      </w:r>
    </w:p>
    <w:p>
      <w:pPr>
        <w:ind w:firstLine="42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鸟儿你从何方而来？来自乡村，还是另外一个城市呢？我无法破译你们的回应。知道你因树而来，你喜欢那树，那棵硕大的榕树，那棵欲比天高的黄果树，那棵飘香的桂花树……你从黎明开始，出东到西，从南到北，查看每一棵树的一枝一叶，检查每一根躯干的上上下下，里里外外，消灭那明目张胆的蛀虫，清理那隐藏多年的腐化。鸟儿！你不仅呵护那树，连每一根藤蔓，每一棵小草都留下了你——勤勉，尽职的足迹。鸟儿啊，可你知道吗！在城市的中心，还有很多你看不见的大树，身上长满红斑，染上疟疾，告诉我亲爱的鸟儿！哪里可以问药求医。</w:t>
      </w:r>
    </w:p>
    <w:p>
      <w:pPr>
        <w:ind w:firstLine="42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归来吧！报停</w:t>
      </w:r>
      <w:bookmarkStart w:id="0" w:name="_GoBack"/>
      <w:bookmarkEnd w:id="0"/>
    </w:p>
    <w:p>
      <w:pPr>
        <w:ind w:firstLine="42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弓了身，递上几个毛币，购回老老少少的口粮，老人打开那清香扑鼻的报，读那乡愁，读那池塘中的秋雨，酷暑下的蒲扇，锅台边的温馨。少男少女读那伏尔加河的激情，读那高傲的海燕，读那装在套子中可笑的迂腐与愚钝……孩儿们读安徒生那梦幻般的洁净，月亮上的童年，爱迪生的创意……那树皮般粗糙的唠叨，那激情的歌声，那嘎嘎嘎的童音，我知道那精神的营养品，已经吸收到你的意志，灵魂，行为，躯体，成了你身体的组成部分。斗转星移，转眼那少男少女成了步入黄昏的老人，可那手中的毛票，再也找不到街上那报停，找到的仅有那网络下决斗的游戏之声。归来吧！不辞而别的报停！</w:t>
      </w:r>
    </w:p>
    <w:p>
      <w:pPr>
        <w:ind w:firstLine="42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作者余孝安 丰都作协主席团委员 供职于重庆市丰都县法院，作品散见《星星诗刊》《法制日报》《重庆日报》《蓝盾》等报刊。联系电话13372770237，邮政编码408200.</w:t>
      </w:r>
    </w:p>
    <w:p>
      <w:pPr>
        <w:ind w:firstLine="42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</w:t>
      </w:r>
    </w:p>
    <w:p>
      <w:pPr>
        <w:ind w:firstLine="42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</w:t>
      </w:r>
    </w:p>
    <w:p>
      <w:pPr>
        <w:ind w:firstLine="420"/>
        <w:rPr>
          <w:rFonts w:hint="eastAsia"/>
          <w:sz w:val="32"/>
          <w:szCs w:val="32"/>
          <w:lang w:val="en-US" w:eastAsia="zh-CN"/>
        </w:rPr>
      </w:pPr>
    </w:p>
    <w:p>
      <w:pPr>
        <w:ind w:firstLine="420"/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53C1C"/>
    <w:rsid w:val="29B6340E"/>
    <w:rsid w:val="39AA6C53"/>
    <w:rsid w:val="40453C1C"/>
    <w:rsid w:val="42550563"/>
    <w:rsid w:val="48487D93"/>
    <w:rsid w:val="49672B09"/>
    <w:rsid w:val="7549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2018-07-27T16:18:00Z</dcterms:created>
  <dc:creator>Administrator</dc:creator>
  <cp:lastModifiedBy>Administrator</cp:lastModifiedBy>
  <dcterms:modified xsi:type="dcterms:W3CDTF">2018-07-28T04:14:22Z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