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80" w:firstLineChars="800"/>
        <w:rPr>
          <w:rFonts w:hint="eastAsia"/>
          <w:lang w:val="en-US" w:eastAsia="zh-CN"/>
        </w:rPr>
      </w:pPr>
      <w:r>
        <w:rPr>
          <w:rFonts w:hint="eastAsia"/>
          <w:lang w:val="en-US" w:eastAsia="zh-CN"/>
        </w:rPr>
        <w:t>丰都县作家协会财务管理规定（草案）</w:t>
      </w:r>
    </w:p>
    <w:p>
      <w:pPr>
        <w:rPr>
          <w:rFonts w:hint="eastAsia"/>
          <w:lang w:val="en-US" w:eastAsia="zh-CN"/>
        </w:rPr>
      </w:pPr>
    </w:p>
    <w:p>
      <w:pPr>
        <w:ind w:firstLine="420" w:firstLineChars="200"/>
        <w:rPr>
          <w:rFonts w:hint="eastAsia"/>
          <w:lang w:val="en-US" w:eastAsia="zh-CN"/>
        </w:rPr>
      </w:pPr>
      <w:r>
        <w:rPr>
          <w:rFonts w:hint="eastAsia"/>
          <w:lang w:val="en-US" w:eastAsia="zh-CN"/>
        </w:rPr>
        <w:t>丰都县作家协会根据《中华人民共和国会计法》、《中华人民共和国审计法》及其他相关规定，以勤俭节约，推动发展本县文学事业为立足点，结合本会具体情况制定本规定。</w:t>
      </w:r>
    </w:p>
    <w:p>
      <w:pPr>
        <w:ind w:firstLine="420" w:firstLineChars="200"/>
        <w:rPr>
          <w:rFonts w:hint="eastAsia"/>
          <w:lang w:val="en-US" w:eastAsia="zh-CN"/>
        </w:rPr>
      </w:pPr>
    </w:p>
    <w:p>
      <w:pPr>
        <w:numPr>
          <w:ilvl w:val="0"/>
          <w:numId w:val="1"/>
        </w:numPr>
        <w:ind w:firstLine="420" w:firstLineChars="200"/>
        <w:rPr>
          <w:rFonts w:hint="eastAsia"/>
          <w:lang w:val="en-US" w:eastAsia="zh-CN"/>
        </w:rPr>
      </w:pPr>
      <w:r>
        <w:rPr>
          <w:rFonts w:hint="eastAsia"/>
          <w:lang w:val="en-US" w:eastAsia="zh-CN"/>
        </w:rPr>
        <w:t>创作扶持补贴标准</w:t>
      </w:r>
    </w:p>
    <w:p>
      <w:pPr>
        <w:numPr>
          <w:ilvl w:val="0"/>
          <w:numId w:val="2"/>
        </w:numPr>
        <w:ind w:left="1050" w:leftChars="0" w:firstLine="420" w:firstLineChars="200"/>
        <w:rPr>
          <w:rFonts w:hint="eastAsia"/>
          <w:lang w:val="en-US" w:eastAsia="zh-CN"/>
        </w:rPr>
      </w:pPr>
      <w:r>
        <w:rPr>
          <w:rFonts w:hint="eastAsia"/>
          <w:lang w:val="en-US" w:eastAsia="zh-CN"/>
        </w:rPr>
        <w:t>鼓励倡导在国家一类至三类报刊发表文学创作成果。</w:t>
      </w:r>
    </w:p>
    <w:p>
      <w:pPr>
        <w:numPr>
          <w:ilvl w:val="0"/>
          <w:numId w:val="2"/>
        </w:numPr>
        <w:ind w:left="1050" w:leftChars="0" w:firstLine="420" w:firstLineChars="200"/>
        <w:rPr>
          <w:rFonts w:hint="default"/>
          <w:lang w:val="en-US" w:eastAsia="zh-CN"/>
        </w:rPr>
      </w:pPr>
      <w:r>
        <w:rPr>
          <w:rFonts w:hint="eastAsia"/>
          <w:lang w:val="en-US" w:eastAsia="zh-CN"/>
        </w:rPr>
        <w:t>在《人民文学》、《当代》、《十月》、《收获》、《小说选刊》、《诗刊》、《新华文摘》发表文学作品的，补贴为同等稿酬，但最高不超过10000元（同一作品补贴一次）。</w:t>
      </w:r>
    </w:p>
    <w:p>
      <w:pPr>
        <w:numPr>
          <w:ilvl w:val="0"/>
          <w:numId w:val="2"/>
        </w:numPr>
        <w:ind w:left="1050" w:leftChars="0" w:firstLine="420" w:firstLineChars="200"/>
        <w:rPr>
          <w:rFonts w:hint="default"/>
          <w:lang w:val="en-US" w:eastAsia="zh-CN"/>
        </w:rPr>
      </w:pPr>
      <w:r>
        <w:rPr>
          <w:rFonts w:hint="eastAsia"/>
          <w:lang w:val="en-US" w:eastAsia="zh-CN"/>
        </w:rPr>
        <w:t>在《人民日报》、《光明日报》、《经济日报》发表的文学作品，根据文字多少每篇补贴2000-3000元。</w:t>
      </w:r>
    </w:p>
    <w:p>
      <w:pPr>
        <w:numPr>
          <w:ilvl w:val="0"/>
          <w:numId w:val="2"/>
        </w:numPr>
        <w:ind w:left="1050" w:leftChars="0" w:firstLine="420" w:firstLineChars="200"/>
        <w:rPr>
          <w:rFonts w:hint="default"/>
          <w:lang w:val="en-US" w:eastAsia="zh-CN"/>
        </w:rPr>
      </w:pPr>
      <w:r>
        <w:rPr>
          <w:rFonts w:hint="eastAsia"/>
          <w:lang w:val="en-US" w:eastAsia="zh-CN"/>
        </w:rPr>
        <w:t>在第一至三条外的国家级报刊公开发表的文学作品根据篇幅大小补贴500-2000元。</w:t>
      </w:r>
      <w:bookmarkStart w:id="0" w:name="_GoBack"/>
      <w:bookmarkEnd w:id="0"/>
    </w:p>
    <w:p>
      <w:pPr>
        <w:numPr>
          <w:ilvl w:val="0"/>
          <w:numId w:val="2"/>
        </w:numPr>
        <w:ind w:left="1050" w:leftChars="0" w:firstLine="420" w:firstLineChars="200"/>
        <w:rPr>
          <w:rFonts w:hint="default"/>
          <w:lang w:val="en-US" w:eastAsia="zh-CN"/>
        </w:rPr>
      </w:pPr>
      <w:r>
        <w:rPr>
          <w:rFonts w:hint="eastAsia"/>
          <w:lang w:val="en-US" w:eastAsia="zh-CN"/>
        </w:rPr>
        <w:t>在省部级单位主办的公开发行报刊发表的文学作品根据篇幅大小每篇补贴300-1000元（各省作家协会及文联视为在省部级单位，但内部刊物除外）。</w:t>
      </w:r>
    </w:p>
    <w:p>
      <w:pPr>
        <w:numPr>
          <w:ilvl w:val="0"/>
          <w:numId w:val="2"/>
        </w:numPr>
        <w:ind w:left="1050" w:leftChars="0" w:firstLine="420" w:firstLineChars="200"/>
        <w:rPr>
          <w:rFonts w:hint="default"/>
          <w:lang w:val="en-US" w:eastAsia="zh-CN"/>
        </w:rPr>
      </w:pPr>
      <w:r>
        <w:rPr>
          <w:rFonts w:hint="eastAsia"/>
          <w:lang w:val="en-US" w:eastAsia="zh-CN"/>
        </w:rPr>
        <w:t>在本会主办的《方向》发表的文学作品，稿费标准50元/1千字（诗歌25行折为1千字，不满25行的短诗按1千字计算）。</w:t>
      </w:r>
    </w:p>
    <w:p>
      <w:pPr>
        <w:numPr>
          <w:ilvl w:val="0"/>
          <w:numId w:val="2"/>
        </w:numPr>
        <w:ind w:left="1050" w:leftChars="0" w:firstLine="420" w:firstLineChars="200"/>
        <w:rPr>
          <w:rFonts w:hint="default"/>
          <w:lang w:val="en-US" w:eastAsia="zh-CN"/>
        </w:rPr>
      </w:pPr>
      <w:r>
        <w:rPr>
          <w:rFonts w:hint="eastAsia"/>
          <w:lang w:val="en-US" w:eastAsia="zh-CN"/>
        </w:rPr>
        <w:t>在本会编辑文学作品的编辑费用为200-1000元/每期</w:t>
      </w:r>
    </w:p>
    <w:p>
      <w:pPr>
        <w:numPr>
          <w:ilvl w:val="0"/>
          <w:numId w:val="1"/>
        </w:numPr>
        <w:ind w:firstLine="420" w:firstLineChars="200"/>
        <w:rPr>
          <w:rFonts w:hint="eastAsia"/>
          <w:lang w:val="en-US" w:eastAsia="zh-CN"/>
        </w:rPr>
      </w:pPr>
      <w:r>
        <w:rPr>
          <w:rFonts w:hint="eastAsia"/>
          <w:lang w:val="en-US" w:eastAsia="zh-CN"/>
        </w:rPr>
        <w:t>接待及差旅费标准</w:t>
      </w:r>
    </w:p>
    <w:p>
      <w:pPr>
        <w:numPr>
          <w:ilvl w:val="0"/>
          <w:numId w:val="2"/>
        </w:numPr>
        <w:ind w:left="1050" w:leftChars="0" w:firstLine="420" w:firstLineChars="200"/>
        <w:rPr>
          <w:rFonts w:hint="eastAsia"/>
          <w:lang w:val="en-US" w:eastAsia="zh-CN"/>
        </w:rPr>
      </w:pPr>
      <w:r>
        <w:rPr>
          <w:rFonts w:hint="eastAsia"/>
          <w:lang w:val="en-US" w:eastAsia="zh-CN"/>
        </w:rPr>
        <w:t>公务接待的程序与标准参照本县财政的相关规定执行，规格不得超过相关标准。</w:t>
      </w:r>
    </w:p>
    <w:p>
      <w:pPr>
        <w:numPr>
          <w:ilvl w:val="0"/>
          <w:numId w:val="2"/>
        </w:numPr>
        <w:ind w:left="1050" w:leftChars="0" w:firstLine="420" w:firstLineChars="200"/>
        <w:rPr>
          <w:rFonts w:hint="default"/>
          <w:lang w:val="en-US" w:eastAsia="zh-CN"/>
        </w:rPr>
      </w:pPr>
      <w:r>
        <w:rPr>
          <w:rFonts w:hint="eastAsia"/>
          <w:lang w:val="en-US" w:eastAsia="zh-CN"/>
        </w:rPr>
        <w:t>差旅费执行县财政部门规定的相关标准和程序。</w:t>
      </w:r>
    </w:p>
    <w:p>
      <w:pPr>
        <w:numPr>
          <w:ilvl w:val="0"/>
          <w:numId w:val="2"/>
        </w:numPr>
        <w:ind w:left="1050" w:leftChars="0" w:firstLine="420" w:firstLineChars="200"/>
        <w:rPr>
          <w:rFonts w:hint="default"/>
          <w:lang w:val="en-US" w:eastAsia="zh-CN"/>
        </w:rPr>
      </w:pPr>
      <w:r>
        <w:rPr>
          <w:rFonts w:hint="eastAsia"/>
          <w:lang w:val="en-US" w:eastAsia="zh-CN"/>
        </w:rPr>
        <w:t>因本会创作等需要用车的，参照公务用车的标准执行，并凭规范的发票审核报销。</w:t>
      </w:r>
    </w:p>
    <w:p>
      <w:pPr>
        <w:numPr>
          <w:ilvl w:val="0"/>
          <w:numId w:val="1"/>
        </w:numPr>
        <w:ind w:firstLine="420" w:firstLineChars="200"/>
        <w:rPr>
          <w:rFonts w:hint="default"/>
          <w:lang w:val="en-US" w:eastAsia="zh-CN"/>
        </w:rPr>
      </w:pPr>
      <w:r>
        <w:rPr>
          <w:rFonts w:hint="eastAsia"/>
          <w:lang w:val="en-US" w:eastAsia="zh-CN"/>
        </w:rPr>
        <w:t>其他事项</w:t>
      </w:r>
    </w:p>
    <w:p>
      <w:pPr>
        <w:numPr>
          <w:ilvl w:val="0"/>
          <w:numId w:val="2"/>
        </w:numPr>
        <w:ind w:left="1050" w:leftChars="0" w:firstLine="420" w:firstLineChars="200"/>
        <w:rPr>
          <w:rFonts w:hint="eastAsia"/>
          <w:lang w:val="en-US" w:eastAsia="zh-CN"/>
        </w:rPr>
      </w:pPr>
      <w:r>
        <w:rPr>
          <w:rFonts w:hint="eastAsia"/>
          <w:lang w:val="en-US" w:eastAsia="zh-CN"/>
        </w:rPr>
        <w:t>报销及补贴由秘书处核实报领导审签</w:t>
      </w:r>
    </w:p>
    <w:p>
      <w:pPr>
        <w:numPr>
          <w:ilvl w:val="0"/>
          <w:numId w:val="2"/>
        </w:numPr>
        <w:ind w:left="1050" w:leftChars="0" w:firstLine="420" w:firstLineChars="200"/>
        <w:rPr>
          <w:rFonts w:hint="default"/>
          <w:lang w:val="en-US" w:eastAsia="zh-CN"/>
        </w:rPr>
      </w:pPr>
      <w:r>
        <w:rPr>
          <w:rFonts w:hint="eastAsia"/>
          <w:lang w:val="en-US" w:eastAsia="zh-CN"/>
        </w:rPr>
        <w:t>2000元以下的费用支出由分管领导审签</w:t>
      </w:r>
    </w:p>
    <w:p>
      <w:pPr>
        <w:numPr>
          <w:ilvl w:val="0"/>
          <w:numId w:val="2"/>
        </w:numPr>
        <w:ind w:left="1050" w:leftChars="0" w:firstLine="420" w:firstLineChars="200"/>
        <w:rPr>
          <w:rFonts w:hint="default"/>
          <w:lang w:val="en-US" w:eastAsia="zh-CN"/>
        </w:rPr>
      </w:pPr>
      <w:r>
        <w:rPr>
          <w:rFonts w:hint="eastAsia"/>
          <w:lang w:val="en-US" w:eastAsia="zh-CN"/>
        </w:rPr>
        <w:t>2000元以上5000元以下的费用支出由分管领导和协会主席双重审签</w:t>
      </w:r>
    </w:p>
    <w:p>
      <w:pPr>
        <w:numPr>
          <w:ilvl w:val="0"/>
          <w:numId w:val="2"/>
        </w:numPr>
        <w:ind w:left="1050" w:leftChars="0" w:firstLine="420" w:firstLineChars="200"/>
        <w:rPr>
          <w:rFonts w:hint="default"/>
          <w:lang w:val="en-US" w:eastAsia="zh-CN"/>
        </w:rPr>
      </w:pPr>
      <w:r>
        <w:rPr>
          <w:rFonts w:hint="eastAsia"/>
          <w:lang w:val="en-US" w:eastAsia="zh-CN"/>
        </w:rPr>
        <w:t>5000元以上的费用支出由本会主席团办公会决定，并由分管领导及协会主席审签。</w:t>
      </w:r>
    </w:p>
    <w:p>
      <w:pPr>
        <w:numPr>
          <w:ilvl w:val="0"/>
          <w:numId w:val="2"/>
        </w:numPr>
        <w:ind w:left="1050" w:leftChars="0" w:firstLine="420" w:firstLineChars="200"/>
        <w:rPr>
          <w:rFonts w:hint="default"/>
          <w:lang w:val="en-US" w:eastAsia="zh-CN"/>
        </w:rPr>
      </w:pPr>
      <w:r>
        <w:rPr>
          <w:rFonts w:hint="eastAsia"/>
          <w:lang w:val="en-US" w:eastAsia="zh-CN"/>
        </w:rPr>
        <w:t>本规定由协会主席团负责解释。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D37C7B"/>
    <w:multiLevelType w:val="singleLevel"/>
    <w:tmpl w:val="D8D37C7B"/>
    <w:lvl w:ilvl="0" w:tentative="0">
      <w:start w:val="1"/>
      <w:numFmt w:val="chineseCounting"/>
      <w:suff w:val="space"/>
      <w:lvlText w:val="第%1条"/>
      <w:lvlJc w:val="left"/>
      <w:pPr>
        <w:ind w:left="1050" w:leftChars="0" w:firstLine="0" w:firstLineChars="0"/>
      </w:pPr>
      <w:rPr>
        <w:rFonts w:hint="eastAsia"/>
      </w:rPr>
    </w:lvl>
  </w:abstractNum>
  <w:abstractNum w:abstractNumId="1">
    <w:nsid w:val="5DAEC589"/>
    <w:multiLevelType w:val="singleLevel"/>
    <w:tmpl w:val="5DAEC589"/>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27311"/>
    <w:rsid w:val="18F67348"/>
    <w:rsid w:val="34532D42"/>
    <w:rsid w:val="37927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2020-09-07T02:36:00Z</dcterms:created>
  <dc:creator>Administrator</dc:creator>
  <cp:lastModifiedBy>Administrator</cp:lastModifiedBy>
  <dcterms:modified xsi:type="dcterms:W3CDTF">2020-09-14T13:19:08Z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